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申报材料要求</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一、正高级会计师</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申报正高级会计师职称评审必须准备下列申报材料并按要求签章，按照要求如实在评审系统填报</w:t>
      </w:r>
      <w:r>
        <w:rPr>
          <w:rFonts w:hint="eastAsia" w:ascii="Times New Roman" w:hAnsi="Times New Roman" w:eastAsia="仿宋_GB2312" w:cs="Times New Roman"/>
          <w:sz w:val="32"/>
          <w:szCs w:val="32"/>
          <w:lang w:eastAsia="zh-CN"/>
        </w:rPr>
        <w:t>并以</w:t>
      </w:r>
      <w:r>
        <w:rPr>
          <w:rFonts w:hint="eastAsia" w:ascii="Times New Roman" w:hAnsi="Times New Roman" w:eastAsia="仿宋_GB2312" w:cs="Times New Roman"/>
          <w:sz w:val="32"/>
          <w:szCs w:val="32"/>
          <w:lang w:val="en-US" w:eastAsia="zh-CN"/>
        </w:rPr>
        <w:t>PDF格式</w:t>
      </w:r>
      <w:r>
        <w:rPr>
          <w:rFonts w:hint="default" w:ascii="Times New Roman" w:hAnsi="Times New Roman" w:eastAsia="仿宋_GB2312" w:cs="Times New Roman"/>
          <w:sz w:val="32"/>
          <w:szCs w:val="32"/>
        </w:rPr>
        <w:t>上传相关材料扫描件。</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lang w:eastAsia="zh-CN"/>
        </w:rPr>
        <w:t>（一）</w:t>
      </w:r>
      <w:r>
        <w:rPr>
          <w:rFonts w:hint="default" w:ascii="Times New Roman" w:hAnsi="Times New Roman" w:eastAsia="楷体_GB2312" w:cs="Times New Roman"/>
          <w:b/>
          <w:bCs/>
          <w:sz w:val="32"/>
          <w:szCs w:val="32"/>
        </w:rPr>
        <w:t>主要材料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单位综合推荐材料（1000字以内，三号字体）1份。内容包括：推荐XX</w:t>
      </w:r>
      <w:r>
        <w:rPr>
          <w:rFonts w:hint="eastAsia" w:ascii="Times New Roman" w:hAnsi="Times New Roman" w:eastAsia="仿宋_GB2312" w:cs="Times New Roman"/>
          <w:sz w:val="32"/>
          <w:szCs w:val="32"/>
          <w:lang w:eastAsia="zh-CN"/>
        </w:rPr>
        <w:t>同志</w:t>
      </w:r>
      <w:r>
        <w:rPr>
          <w:rFonts w:hint="default" w:ascii="Times New Roman" w:hAnsi="Times New Roman" w:eastAsia="仿宋_GB2312" w:cs="Times New Roman"/>
          <w:sz w:val="32"/>
          <w:szCs w:val="32"/>
        </w:rPr>
        <w:t>参加XX年度四川省正高级会计师职称评审、被推荐人担任高级会计师以来的思想素质、职业道德、专业理论水平、履职工作经历、主要专业技术工作业绩与贡献、推荐日期等，单位负责人审查签名并加盖单位公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申报人任现职（高级会计师）以来的业务自述（2000字以内，三号字体）1份。内容应包括：专业理论水平、履职工作经历、业绩成果、获奖情况以及其他成果等。简洁明了、重点突出。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四川省正高级会计师职称评价基本标准条件</w:t>
      </w:r>
      <w:r>
        <w:rPr>
          <w:rFonts w:hint="default" w:ascii="Times New Roman" w:hAnsi="Times New Roman" w:eastAsia="仿宋_GB2312" w:cs="Times New Roman"/>
          <w:sz w:val="32"/>
          <w:szCs w:val="32"/>
        </w:rPr>
        <w:t>》中规定的履职经历要求证明材料1份。取得高级会计师职称后，应当具备履职经历的正式任职文件或相关证明文件等。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《四川省正高级会计师职称评价基本标准条件》中规定的工作业绩和成果要求的证明材料各1</w:t>
      </w:r>
      <w:r>
        <w:rPr>
          <w:rFonts w:hint="eastAsia" w:ascii="Times New Roman" w:hAnsi="Times New Roman" w:eastAsia="仿宋_GB2312" w:cs="Times New Roman"/>
          <w:sz w:val="32"/>
          <w:szCs w:val="32"/>
          <w:lang w:eastAsia="zh-CN"/>
        </w:rPr>
        <w:t>份</w:t>
      </w:r>
      <w:r>
        <w:rPr>
          <w:rFonts w:hint="default" w:ascii="Times New Roman" w:hAnsi="Times New Roman" w:eastAsia="仿宋_GB2312" w:cs="Times New Roman"/>
          <w:sz w:val="32"/>
          <w:szCs w:val="32"/>
        </w:rPr>
        <w:t>。</w:t>
      </w:r>
      <w:r>
        <w:rPr>
          <w:rFonts w:hint="default" w:ascii="Times New Roman" w:hAnsi="Times New Roman" w:eastAsia="仿宋_GB2312" w:cs="Times New Roman"/>
          <w:b w:val="0"/>
          <w:bCs w:val="0"/>
          <w:sz w:val="32"/>
          <w:szCs w:val="32"/>
          <w:lang w:eastAsia="zh-CN"/>
        </w:rPr>
        <w:t>取得</w:t>
      </w:r>
      <w:r>
        <w:rPr>
          <w:rFonts w:hint="eastAsia" w:ascii="Times New Roman" w:hAnsi="Times New Roman" w:eastAsia="仿宋_GB2312" w:cs="Times New Roman"/>
          <w:b w:val="0"/>
          <w:bCs w:val="0"/>
          <w:sz w:val="32"/>
          <w:szCs w:val="32"/>
          <w:lang w:eastAsia="zh-CN"/>
        </w:rPr>
        <w:t>高级</w:t>
      </w:r>
      <w:r>
        <w:rPr>
          <w:rFonts w:hint="default" w:ascii="Times New Roman" w:hAnsi="Times New Roman" w:eastAsia="仿宋_GB2312" w:cs="Times New Roman"/>
          <w:b w:val="0"/>
          <w:bCs w:val="0"/>
          <w:sz w:val="32"/>
          <w:szCs w:val="32"/>
          <w:lang w:eastAsia="zh-CN"/>
        </w:rPr>
        <w:t>会计师职称后</w:t>
      </w:r>
      <w:r>
        <w:rPr>
          <w:rFonts w:hint="eastAsia" w:ascii="Times New Roman" w:hAnsi="Times New Roman" w:eastAsia="仿宋_GB2312" w:cs="Times New Roman"/>
          <w:b w:val="0"/>
          <w:bCs w:val="0"/>
          <w:sz w:val="32"/>
          <w:szCs w:val="32"/>
          <w:lang w:eastAsia="zh-CN"/>
        </w:rPr>
        <w:t>，应当具备2项以上工作业绩和成果条件对应的证明材料。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《四川省正高级会计师职称评价基本标准条件》中规定的专业理论水平要求的证明材料各1份。其中：</w:t>
      </w:r>
      <w:r>
        <w:rPr>
          <w:rFonts w:hint="default" w:ascii="Times New Roman" w:hAnsi="Times New Roman" w:eastAsia="仿宋_GB2312" w:cs="Times New Roman"/>
          <w:b/>
          <w:bCs/>
          <w:sz w:val="32"/>
          <w:szCs w:val="32"/>
        </w:rPr>
        <w:t>公开发行</w:t>
      </w:r>
      <w:r>
        <w:rPr>
          <w:rFonts w:hint="default" w:ascii="Times New Roman" w:hAnsi="Times New Roman" w:eastAsia="仿宋_GB2312" w:cs="Times New Roman"/>
          <w:b/>
          <w:bCs/>
          <w:sz w:val="32"/>
          <w:szCs w:val="32"/>
          <w:lang w:eastAsia="zh-CN"/>
        </w:rPr>
        <w:t>期刊</w:t>
      </w:r>
      <w:r>
        <w:rPr>
          <w:rFonts w:hint="default" w:ascii="Times New Roman" w:hAnsi="Times New Roman" w:eastAsia="仿宋_GB2312" w:cs="Times New Roman"/>
          <w:b/>
          <w:bCs/>
          <w:sz w:val="32"/>
          <w:szCs w:val="32"/>
        </w:rPr>
        <w:t>不</w:t>
      </w:r>
      <w:r>
        <w:rPr>
          <w:rFonts w:hint="eastAsia" w:ascii="Times New Roman" w:hAnsi="Times New Roman" w:eastAsia="仿宋_GB2312" w:cs="Times New Roman"/>
          <w:b/>
          <w:bCs/>
          <w:sz w:val="32"/>
          <w:szCs w:val="32"/>
          <w:lang w:eastAsia="zh-CN"/>
        </w:rPr>
        <w:t>包括</w:t>
      </w:r>
      <w:r>
        <w:rPr>
          <w:rFonts w:hint="default" w:ascii="Times New Roman" w:hAnsi="Times New Roman" w:eastAsia="仿宋_GB2312" w:cs="Times New Roman"/>
          <w:b/>
          <w:bCs/>
          <w:sz w:val="32"/>
          <w:szCs w:val="32"/>
        </w:rPr>
        <w:t>增刊、论文集</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电子期刊</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涉及合作课题或项目，需说明本人在其中排名、负责内容及成果贡献等，并征得其他合作者同意（签字）；以全国高端会计人才和省高端会计人才身份进行申报的，需提供“高端会计人才培养工程毕业证书”、文件及相关材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以上材料复印件需所在单位审查盖章确认后上传评审系统。</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（二）</w:t>
      </w:r>
      <w:r>
        <w:rPr>
          <w:rFonts w:hint="eastAsia" w:ascii="楷体_GB2312" w:hAnsi="楷体_GB2312" w:eastAsia="楷体_GB2312" w:cs="楷体_GB2312"/>
          <w:b/>
          <w:bCs/>
          <w:sz w:val="32"/>
          <w:szCs w:val="32"/>
        </w:rPr>
        <w:t>其他资料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公示结果材料1份（内容包括：公示起止时间、公示内容、公示方式及公示结果，加盖公章）。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高级会计师职称证书和高级会计师任职资格文件材料各1份（人社部门发文，非单位聘任文件），或高级会计师电子职称证书1份（通过“四川人社”手机APP下载）。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2020</w:t>
      </w:r>
      <w:r>
        <w:rPr>
          <w:rFonts w:hint="eastAsia" w:ascii="Times New Roman" w:hAnsi="Times New Roman" w:eastAsia="仿宋_GB2312" w:cs="Times New Roman"/>
          <w:sz w:val="32"/>
          <w:szCs w:val="32"/>
          <w:lang w:eastAsia="zh-CN"/>
        </w:rPr>
        <w:t>年度</w:t>
      </w:r>
      <w:r>
        <w:rPr>
          <w:rFonts w:hint="default" w:ascii="Times New Roman" w:hAnsi="Times New Roman" w:eastAsia="仿宋_GB2312" w:cs="Times New Roman"/>
          <w:sz w:val="32"/>
          <w:szCs w:val="32"/>
        </w:rPr>
        <w:t>至2024年度继续教育完成情况证明材料1份。按照2020</w:t>
      </w:r>
      <w:r>
        <w:rPr>
          <w:rFonts w:hint="eastAsia" w:ascii="Times New Roman" w:hAnsi="Times New Roman" w:eastAsia="仿宋_GB2312" w:cs="Times New Roman"/>
          <w:sz w:val="32"/>
          <w:szCs w:val="32"/>
          <w:lang w:eastAsia="zh-CN"/>
        </w:rPr>
        <w:t>年度</w:t>
      </w:r>
      <w:r>
        <w:rPr>
          <w:rFonts w:hint="default" w:ascii="Times New Roman" w:hAnsi="Times New Roman" w:eastAsia="仿宋_GB2312" w:cs="Times New Roman"/>
          <w:sz w:val="32"/>
          <w:szCs w:val="32"/>
        </w:rPr>
        <w:t>至2024年度四川省财政厅组织开展会计专业技术人员继续教育工作通知规定，完成各年度专业科目和公需科目（具体学习科目）学习的登记情况，即通过“四川会计服务”网“继续教育”栏目查询的继续教育登记情况（页面截图图片）</w:t>
      </w:r>
      <w:r>
        <w:rPr>
          <w:rFonts w:hint="default" w:ascii="Times New Roman" w:hAnsi="Times New Roman" w:eastAsia="仿宋_GB2312" w:cs="Times New Roman"/>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学历证明材料1份。除学历证书外，需提供从“中国高等教育学生信息网”（以下简称“学信网”）下载的《教育部学历证书电子注册备案表》（在线验证有效期设置为6个月及以上）1份。国（境）外高校的毕业生，需提供国（境）外学历学位认证书1份。2002届以前国内高等教育毕业的申报人员，在学信网无法或无法准确查询学历相关信息的，由用人单位进行学历审查并经责任人签字、单位盖章。</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5.考核情况材料1份。2019年度至2023年度考核情况表或单位出具的考核结果证明，可逐年或合并出具（需分别注明年度考核情况）。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rPr>
        <w:t>获奖证书、专利证书、成果鉴定证书等其他证明材料各1份。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符合提前申报或破格条件所列条件的证明材料1份。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8.</w:t>
      </w:r>
      <w:r>
        <w:rPr>
          <w:rFonts w:hint="default" w:ascii="Times New Roman" w:hAnsi="Times New Roman" w:eastAsia="仿宋_GB2312" w:cs="Times New Roman"/>
          <w:sz w:val="32"/>
          <w:szCs w:val="32"/>
        </w:rPr>
        <w:t>事业单位申报人员需提供所在事业单位法人证书、事业单位人员身份证明材料各1份。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rPr>
        <w:t>非公有制单位申报人员需提供与所在单位依法签订的劳动合同或其他证明材料各1份。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10.</w:t>
      </w:r>
      <w:r>
        <w:rPr>
          <w:rFonts w:hint="default" w:ascii="Times New Roman" w:hAnsi="Times New Roman" w:eastAsia="仿宋_GB2312" w:cs="Times New Roman"/>
          <w:sz w:val="32"/>
          <w:szCs w:val="32"/>
        </w:rPr>
        <w:t>企业申报人员参照《国家统计局关于印发〈统计上大中小微型企业划分办法〉（2017）的通知》标准，提供企业所属行业及对应划分标准的情况说明和对应的证明材料1份，行政事业单位、高校、科研院所、医疗卫生机构申报人员提供单位规模证明1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以上材料复印件需所在单位审查盖章确认后上传评审系统。</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lang w:eastAsia="zh-CN"/>
        </w:rPr>
        <w:t>（三）</w:t>
      </w:r>
      <w:r>
        <w:rPr>
          <w:rFonts w:hint="default" w:ascii="Times New Roman" w:hAnsi="Times New Roman" w:eastAsia="楷体_GB2312" w:cs="Times New Roman"/>
          <w:b/>
          <w:bCs/>
          <w:sz w:val="32"/>
          <w:szCs w:val="32"/>
        </w:rPr>
        <w:t>相关表格</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《评审表》2份。在评审系统中下载打印，要求A4纸双面打印，左侧两颗钉装订成册（无须装硬壳封面），并按要求签字、加盖公章。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2.《正高级会计师资格</w:t>
      </w:r>
      <w:r>
        <w:rPr>
          <w:rFonts w:hint="default" w:ascii="Times New Roman" w:hAnsi="Times New Roman" w:eastAsia="仿宋_GB2312" w:cs="Times New Roman"/>
          <w:sz w:val="32"/>
          <w:szCs w:val="32"/>
        </w:rPr>
        <w:t>自我评价表》1份。详见附件。</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b w:val="0"/>
          <w:bCs w:val="0"/>
          <w:sz w:val="32"/>
          <w:szCs w:val="32"/>
          <w:lang w:eastAsia="zh-CN"/>
        </w:rPr>
      </w:pPr>
      <w:r>
        <w:rPr>
          <w:rFonts w:hint="default" w:ascii="Times New Roman" w:hAnsi="Times New Roman" w:eastAsia="黑体" w:cs="Times New Roman"/>
          <w:b w:val="0"/>
          <w:bCs w:val="0"/>
          <w:sz w:val="32"/>
          <w:szCs w:val="32"/>
          <w:lang w:eastAsia="zh-CN"/>
        </w:rPr>
        <w:t>二、高级会计师</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eastAsia="zh-CN"/>
        </w:rPr>
        <w:t>申报高级会计师职称评审必须准备下列申报材料并按要求签章，</w:t>
      </w:r>
      <w:r>
        <w:rPr>
          <w:rFonts w:hint="default" w:ascii="Times New Roman" w:hAnsi="Times New Roman" w:eastAsia="仿宋_GB2312" w:cs="Times New Roman"/>
          <w:sz w:val="32"/>
          <w:szCs w:val="32"/>
        </w:rPr>
        <w:t>按照要求如实在评审系统填报</w:t>
      </w:r>
      <w:r>
        <w:rPr>
          <w:rFonts w:hint="eastAsia" w:ascii="Times New Roman" w:hAnsi="Times New Roman" w:eastAsia="仿宋_GB2312" w:cs="Times New Roman"/>
          <w:sz w:val="32"/>
          <w:szCs w:val="32"/>
          <w:lang w:eastAsia="zh-CN"/>
        </w:rPr>
        <w:t>并以</w:t>
      </w:r>
      <w:r>
        <w:rPr>
          <w:rFonts w:hint="eastAsia" w:ascii="Times New Roman" w:hAnsi="Times New Roman" w:eastAsia="仿宋_GB2312" w:cs="Times New Roman"/>
          <w:sz w:val="32"/>
          <w:szCs w:val="32"/>
          <w:lang w:val="en-US" w:eastAsia="zh-CN"/>
        </w:rPr>
        <w:t>PDF格式</w:t>
      </w:r>
      <w:r>
        <w:rPr>
          <w:rFonts w:hint="default" w:ascii="Times New Roman" w:hAnsi="Times New Roman" w:eastAsia="仿宋_GB2312" w:cs="Times New Roman"/>
          <w:sz w:val="32"/>
          <w:szCs w:val="32"/>
        </w:rPr>
        <w:t>上传相关材料扫描件。</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default" w:ascii="Times New Roman" w:hAnsi="Times New Roman" w:eastAsia="楷体_GB2312" w:cs="Times New Roman"/>
          <w:b/>
          <w:bCs/>
          <w:sz w:val="32"/>
          <w:szCs w:val="32"/>
          <w:lang w:eastAsia="zh-CN"/>
        </w:rPr>
      </w:pPr>
      <w:r>
        <w:rPr>
          <w:rFonts w:hint="default" w:ascii="Times New Roman" w:hAnsi="Times New Roman" w:eastAsia="楷体_GB2312" w:cs="Times New Roman"/>
          <w:b/>
          <w:bCs/>
          <w:sz w:val="32"/>
          <w:szCs w:val="32"/>
          <w:lang w:eastAsia="zh-CN"/>
        </w:rPr>
        <w:t>（一）主要材料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cs="Times New Roman"/>
          <w:lang w:eastAsia="zh-CN"/>
        </w:rPr>
      </w:pPr>
      <w:r>
        <w:rPr>
          <w:rFonts w:hint="default" w:ascii="Times New Roman" w:hAnsi="Times New Roman" w:eastAsia="仿宋_GB2312" w:cs="Times New Roman"/>
          <w:b w:val="0"/>
          <w:bCs w:val="0"/>
          <w:sz w:val="32"/>
          <w:szCs w:val="32"/>
          <w:lang w:val="en-US" w:eastAsia="zh-CN"/>
        </w:rPr>
        <w:t>1.</w:t>
      </w:r>
      <w:r>
        <w:rPr>
          <w:rFonts w:hint="default" w:ascii="Times New Roman" w:hAnsi="Times New Roman" w:eastAsia="仿宋_GB2312" w:cs="Times New Roman"/>
          <w:b w:val="0"/>
          <w:bCs w:val="0"/>
          <w:sz w:val="32"/>
          <w:szCs w:val="32"/>
          <w:lang w:eastAsia="zh-CN"/>
        </w:rPr>
        <w:t>单位综合推荐材料（1000字以内，三号字体）1份，</w:t>
      </w:r>
      <w:r>
        <w:rPr>
          <w:rFonts w:hint="default" w:ascii="Times New Roman" w:hAnsi="Times New Roman" w:eastAsia="仿宋_GB2312" w:cs="Times New Roman"/>
          <w:sz w:val="32"/>
          <w:szCs w:val="32"/>
          <w:lang w:eastAsia="zh-CN"/>
        </w:rPr>
        <w:t>内容包括：推荐XX</w:t>
      </w:r>
      <w:r>
        <w:rPr>
          <w:rFonts w:hint="eastAsia" w:ascii="Times New Roman" w:hAnsi="Times New Roman" w:eastAsia="仿宋_GB2312" w:cs="Times New Roman"/>
          <w:sz w:val="32"/>
          <w:szCs w:val="32"/>
          <w:lang w:eastAsia="zh-CN"/>
        </w:rPr>
        <w:t>同志</w:t>
      </w:r>
      <w:r>
        <w:rPr>
          <w:rFonts w:hint="default" w:ascii="Times New Roman" w:hAnsi="Times New Roman" w:eastAsia="仿宋_GB2312" w:cs="Times New Roman"/>
          <w:sz w:val="32"/>
          <w:szCs w:val="32"/>
          <w:lang w:eastAsia="zh-CN"/>
        </w:rPr>
        <w:t>参加XX年度四川省高级会计师职称评审、被推荐人担任会计师以来的思想素质、职业道德、专业理论水平、履职工作经历、主要专业技术工作业绩与贡献、推荐日期等，单位负责人审查签名并加盖单位公章。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val="en-US" w:eastAsia="zh-CN"/>
        </w:rPr>
        <w:t>2.</w:t>
      </w:r>
      <w:r>
        <w:rPr>
          <w:rFonts w:hint="default" w:ascii="Times New Roman" w:hAnsi="Times New Roman" w:eastAsia="仿宋_GB2312" w:cs="Times New Roman"/>
          <w:b w:val="0"/>
          <w:bCs w:val="0"/>
          <w:sz w:val="32"/>
          <w:szCs w:val="32"/>
          <w:lang w:eastAsia="zh-CN"/>
        </w:rPr>
        <w:t>任现职</w:t>
      </w:r>
      <w:r>
        <w:rPr>
          <w:rFonts w:hint="eastAsia" w:ascii="Times New Roman" w:hAnsi="Times New Roman" w:eastAsia="仿宋_GB2312" w:cs="Times New Roman"/>
          <w:b w:val="0"/>
          <w:bCs w:val="0"/>
          <w:sz w:val="32"/>
          <w:szCs w:val="32"/>
          <w:lang w:eastAsia="zh-CN"/>
        </w:rPr>
        <w:t>（会计师）</w:t>
      </w:r>
      <w:r>
        <w:rPr>
          <w:rFonts w:hint="default" w:ascii="Times New Roman" w:hAnsi="Times New Roman" w:eastAsia="仿宋_GB2312" w:cs="Times New Roman"/>
          <w:b w:val="0"/>
          <w:bCs w:val="0"/>
          <w:sz w:val="32"/>
          <w:szCs w:val="32"/>
          <w:lang w:eastAsia="zh-CN"/>
        </w:rPr>
        <w:t>以来的业务自述（2000字以内，三号字体），内容包括：专业理论水平、工作经历、业绩成果、获奖情况以及其他成果等。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val="en-US" w:eastAsia="zh-CN"/>
        </w:rPr>
        <w:t>3</w:t>
      </w:r>
      <w:r>
        <w:rPr>
          <w:rFonts w:hint="default" w:ascii="Times New Roman" w:hAnsi="Times New Roman" w:eastAsia="仿宋_GB2312" w:cs="Times New Roman"/>
          <w:b w:val="0"/>
          <w:bCs w:val="0"/>
          <w:sz w:val="32"/>
          <w:szCs w:val="32"/>
          <w:lang w:eastAsia="zh-CN"/>
        </w:rPr>
        <w:t>.《四川省高级会计师职称评价基本标准条件》中规定的业绩成果要求的证明材料各1</w:t>
      </w:r>
      <w:r>
        <w:rPr>
          <w:rFonts w:hint="eastAsia" w:ascii="Times New Roman" w:hAnsi="Times New Roman" w:eastAsia="仿宋_GB2312" w:cs="Times New Roman"/>
          <w:b w:val="0"/>
          <w:bCs w:val="0"/>
          <w:sz w:val="32"/>
          <w:szCs w:val="32"/>
          <w:lang w:eastAsia="zh-CN"/>
        </w:rPr>
        <w:t>份</w:t>
      </w:r>
      <w:r>
        <w:rPr>
          <w:rFonts w:hint="default" w:ascii="Times New Roman" w:hAnsi="Times New Roman" w:eastAsia="仿宋_GB2312" w:cs="Times New Roman"/>
          <w:b w:val="0"/>
          <w:bCs w:val="0"/>
          <w:sz w:val="32"/>
          <w:szCs w:val="32"/>
          <w:lang w:eastAsia="zh-CN"/>
        </w:rPr>
        <w:t>。取得会计师职称后，应当具备2项</w:t>
      </w:r>
      <w:r>
        <w:rPr>
          <w:rFonts w:hint="eastAsia" w:ascii="Times New Roman" w:hAnsi="Times New Roman" w:eastAsia="仿宋_GB2312" w:cs="Times New Roman"/>
          <w:b w:val="0"/>
          <w:bCs w:val="0"/>
          <w:sz w:val="32"/>
          <w:szCs w:val="32"/>
          <w:lang w:eastAsia="zh-CN"/>
        </w:rPr>
        <w:t>及</w:t>
      </w:r>
      <w:r>
        <w:rPr>
          <w:rFonts w:hint="default" w:ascii="Times New Roman" w:hAnsi="Times New Roman" w:eastAsia="仿宋_GB2312" w:cs="Times New Roman"/>
          <w:b w:val="0"/>
          <w:bCs w:val="0"/>
          <w:sz w:val="32"/>
          <w:szCs w:val="32"/>
          <w:lang w:eastAsia="zh-CN"/>
        </w:rPr>
        <w:t>以上工作业绩和成果条件对应的证明材料。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eastAsia" w:ascii="Times New Roman" w:hAnsi="Times New Roman" w:eastAsia="仿宋_GB2312" w:cs="Times New Roman"/>
          <w:b w:val="0"/>
          <w:bCs w:val="0"/>
          <w:sz w:val="32"/>
          <w:szCs w:val="32"/>
          <w:lang w:val="en-US" w:eastAsia="zh-CN"/>
        </w:rPr>
        <w:t>4</w:t>
      </w:r>
      <w:r>
        <w:rPr>
          <w:rFonts w:hint="default" w:ascii="Times New Roman" w:hAnsi="Times New Roman" w:eastAsia="仿宋_GB2312" w:cs="Times New Roman"/>
          <w:b w:val="0"/>
          <w:bCs w:val="0"/>
          <w:sz w:val="32"/>
          <w:szCs w:val="32"/>
          <w:lang w:eastAsia="zh-CN"/>
        </w:rPr>
        <w:t>.《四川省高级会计师职称评价基本标准条件》中规定的专业工作经历要求证明材料1份。取得会计师职称后，应当具备履职经历的正式任职文件或相关证明文件等。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eastAsia="zh-CN"/>
        </w:rPr>
        <w:t>5.《四川省高级会计师职称评价基本标准条件》中规定的专业理论水平要求的证明材料各1份。其中：</w:t>
      </w:r>
      <w:r>
        <w:rPr>
          <w:rFonts w:hint="default" w:ascii="Times New Roman" w:hAnsi="Times New Roman" w:eastAsia="仿宋_GB2312" w:cs="Times New Roman"/>
          <w:b/>
          <w:bCs/>
          <w:sz w:val="32"/>
          <w:szCs w:val="32"/>
          <w:lang w:eastAsia="zh-CN"/>
        </w:rPr>
        <w:t>公开发行的期刊不含增刊、论文集、电子期刊</w:t>
      </w:r>
      <w:r>
        <w:rPr>
          <w:rFonts w:hint="default" w:ascii="Times New Roman" w:hAnsi="Times New Roman" w:eastAsia="仿宋_GB2312" w:cs="Times New Roman"/>
          <w:b w:val="0"/>
          <w:bCs w:val="0"/>
          <w:sz w:val="32"/>
          <w:szCs w:val="32"/>
          <w:lang w:eastAsia="zh-CN"/>
        </w:rPr>
        <w:t>；涉及合作课题或项目，需说明本人在其中排名、负责内容及成果贡献等，并征得其他合作者同意（签字）。会计政策制度性文件或专项调查分析报告、与会计岗位相关的分析报告、专题方案、财务案例等需附被采纳的证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eastAsia="zh-CN"/>
        </w:rPr>
        <w:t>以上材料复印件需所在单位审查盖章确认后上传评审系统。</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default" w:ascii="Times New Roman" w:hAnsi="Times New Roman" w:eastAsia="楷体_GB2312" w:cs="Times New Roman"/>
          <w:b/>
          <w:bCs/>
          <w:sz w:val="32"/>
          <w:szCs w:val="32"/>
          <w:lang w:eastAsia="zh-CN"/>
        </w:rPr>
      </w:pPr>
      <w:r>
        <w:rPr>
          <w:rFonts w:hint="default" w:ascii="Times New Roman" w:hAnsi="Times New Roman" w:eastAsia="楷体_GB2312" w:cs="Times New Roman"/>
          <w:b/>
          <w:bCs/>
          <w:sz w:val="32"/>
          <w:szCs w:val="32"/>
          <w:lang w:eastAsia="zh-CN"/>
        </w:rPr>
        <w:t>（二）其他资料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val="en-US" w:eastAsia="zh-CN"/>
        </w:rPr>
        <w:t>1.2022、2023</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2024年度</w:t>
      </w:r>
      <w:r>
        <w:rPr>
          <w:rFonts w:hint="default" w:ascii="Times New Roman" w:hAnsi="Times New Roman" w:eastAsia="仿宋_GB2312" w:cs="Times New Roman"/>
          <w:b w:val="0"/>
          <w:bCs w:val="0"/>
          <w:sz w:val="32"/>
          <w:szCs w:val="32"/>
          <w:lang w:eastAsia="zh-CN"/>
        </w:rPr>
        <w:t>《全国会计专业技术高级资格考试成绩合格单》打印件1份（通过“全国会计资格评价网”</w:t>
      </w:r>
      <w:r>
        <w:rPr>
          <w:rFonts w:hint="eastAsia" w:ascii="Times New Roman" w:hAnsi="Times New Roman" w:eastAsia="仿宋_GB2312" w:cs="Times New Roman"/>
          <w:b w:val="0"/>
          <w:bCs w:val="0"/>
          <w:sz w:val="32"/>
          <w:szCs w:val="32"/>
          <w:lang w:eastAsia="zh-CN"/>
        </w:rPr>
        <w:t>考试合格信息查询栏目</w:t>
      </w:r>
      <w:r>
        <w:rPr>
          <w:rFonts w:hint="default" w:ascii="Times New Roman" w:hAnsi="Times New Roman" w:eastAsia="仿宋_GB2312" w:cs="Times New Roman"/>
          <w:b w:val="0"/>
          <w:bCs w:val="0"/>
          <w:sz w:val="32"/>
          <w:szCs w:val="32"/>
          <w:lang w:eastAsia="zh-CN"/>
        </w:rPr>
        <w:t>下载打印</w:t>
      </w:r>
      <w:r>
        <w:rPr>
          <w:rFonts w:hint="eastAsia" w:ascii="Times New Roman" w:hAnsi="Times New Roman" w:eastAsia="仿宋_GB2312" w:cs="Times New Roman"/>
          <w:b w:val="0"/>
          <w:bCs w:val="0"/>
          <w:sz w:val="32"/>
          <w:szCs w:val="32"/>
          <w:lang w:eastAsia="zh-CN"/>
        </w:rPr>
        <w:t>，网址：http://kzp.mof.gov.cn/index.jsp</w:t>
      </w:r>
      <w:r>
        <w:rPr>
          <w:rFonts w:hint="default" w:ascii="Times New Roman" w:hAnsi="Times New Roman" w:eastAsia="仿宋_GB2312" w:cs="Times New Roman"/>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val="en-US" w:eastAsia="zh-CN"/>
        </w:rPr>
        <w:t>2.</w:t>
      </w:r>
      <w:r>
        <w:rPr>
          <w:rFonts w:hint="default" w:ascii="Times New Roman" w:hAnsi="Times New Roman" w:eastAsia="仿宋_GB2312" w:cs="Times New Roman"/>
          <w:b w:val="0"/>
          <w:bCs w:val="0"/>
          <w:sz w:val="32"/>
          <w:szCs w:val="32"/>
          <w:lang w:eastAsia="zh-CN"/>
        </w:rPr>
        <w:t>会计师专业技术资格证书及查询结果材料各1份（通过“全国会计资格评价网”考试合格信息查询栏目查询）。</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val="en-US" w:eastAsia="zh-CN"/>
        </w:rPr>
        <w:t>3.</w:t>
      </w:r>
      <w:r>
        <w:rPr>
          <w:rFonts w:hint="default" w:ascii="Times New Roman" w:hAnsi="Times New Roman" w:eastAsia="仿宋_GB2312" w:cs="Times New Roman"/>
          <w:b w:val="0"/>
          <w:bCs w:val="0"/>
          <w:sz w:val="32"/>
          <w:szCs w:val="32"/>
          <w:lang w:eastAsia="zh-CN"/>
        </w:rPr>
        <w:t>公示结果材料1份（内容包括：公示起止时间、公示内容、公示方式及公示结果，加盖公章）。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val="en-US" w:eastAsia="zh-CN"/>
        </w:rPr>
        <w:t>4.2020</w:t>
      </w:r>
      <w:r>
        <w:rPr>
          <w:rFonts w:hint="eastAsia" w:ascii="Times New Roman" w:hAnsi="Times New Roman" w:eastAsia="仿宋_GB2312" w:cs="Times New Roman"/>
          <w:b w:val="0"/>
          <w:bCs w:val="0"/>
          <w:sz w:val="32"/>
          <w:szCs w:val="32"/>
          <w:lang w:val="en-US" w:eastAsia="zh-CN"/>
        </w:rPr>
        <w:t>年度至</w:t>
      </w:r>
      <w:r>
        <w:rPr>
          <w:rFonts w:hint="default" w:ascii="Times New Roman" w:hAnsi="Times New Roman" w:eastAsia="仿宋_GB2312" w:cs="Times New Roman"/>
          <w:b w:val="0"/>
          <w:bCs w:val="0"/>
          <w:sz w:val="32"/>
          <w:szCs w:val="32"/>
          <w:lang w:eastAsia="zh-CN"/>
        </w:rPr>
        <w:t>202</w:t>
      </w:r>
      <w:r>
        <w:rPr>
          <w:rFonts w:hint="default" w:ascii="Times New Roman" w:hAnsi="Times New Roman" w:eastAsia="仿宋_GB2312" w:cs="Times New Roman"/>
          <w:b w:val="0"/>
          <w:bCs w:val="0"/>
          <w:sz w:val="32"/>
          <w:szCs w:val="32"/>
          <w:lang w:val="en-US" w:eastAsia="zh-CN"/>
        </w:rPr>
        <w:t>4</w:t>
      </w:r>
      <w:r>
        <w:rPr>
          <w:rFonts w:hint="default" w:ascii="Times New Roman" w:hAnsi="Times New Roman" w:eastAsia="仿宋_GB2312" w:cs="Times New Roman"/>
          <w:b w:val="0"/>
          <w:bCs w:val="0"/>
          <w:sz w:val="32"/>
          <w:szCs w:val="32"/>
          <w:lang w:eastAsia="zh-CN"/>
        </w:rPr>
        <w:t>年度继续教育完成情况证明材料1份。按照2020</w:t>
      </w:r>
      <w:r>
        <w:rPr>
          <w:rFonts w:hint="eastAsia" w:ascii="Times New Roman" w:hAnsi="Times New Roman" w:eastAsia="仿宋_GB2312" w:cs="Times New Roman"/>
          <w:b w:val="0"/>
          <w:bCs w:val="0"/>
          <w:sz w:val="32"/>
          <w:szCs w:val="32"/>
          <w:lang w:eastAsia="zh-CN"/>
        </w:rPr>
        <w:t>年度</w:t>
      </w:r>
      <w:r>
        <w:rPr>
          <w:rFonts w:hint="default" w:ascii="Times New Roman" w:hAnsi="Times New Roman" w:eastAsia="仿宋_GB2312" w:cs="Times New Roman"/>
          <w:b w:val="0"/>
          <w:bCs w:val="0"/>
          <w:sz w:val="32"/>
          <w:szCs w:val="32"/>
          <w:lang w:eastAsia="zh-CN"/>
        </w:rPr>
        <w:t>至2024年度四川省财政厅组织开展会计专业技术人员继续教育工作通知规定，完成各年度专业科目和公需科目（具体学习科目）学习的登记情况，即通过“四川会计服务”网“继续教育”栏目查询的继续教育登记情况（页面截图图片）</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eastAsia" w:ascii="Times New Roman" w:hAnsi="Times New Roman" w:eastAsia="仿宋_GB2312" w:cs="Times New Roman"/>
          <w:b w:val="0"/>
          <w:bCs w:val="0"/>
          <w:sz w:val="32"/>
          <w:szCs w:val="32"/>
          <w:lang w:val="en-US" w:eastAsia="zh-CN"/>
        </w:rPr>
        <w:t>5.</w:t>
      </w:r>
      <w:r>
        <w:rPr>
          <w:rFonts w:hint="default" w:ascii="Times New Roman" w:hAnsi="Times New Roman" w:eastAsia="仿宋_GB2312" w:cs="Times New Roman"/>
          <w:b w:val="0"/>
          <w:bCs w:val="0"/>
          <w:sz w:val="32"/>
          <w:szCs w:val="32"/>
          <w:lang w:eastAsia="zh-CN"/>
        </w:rPr>
        <w:t>学历证书及证明材料1份。除学历证书外，需提供从“中国高等教育学生信息网”（以下简称“学信网”）下载的《教育部学历证书电子注册备案表》（在线验证有效期设置为6个月及以上）1份。国（境）外高校的毕业生，需提供国（境）外学历学位认证书1份。2002届以前国内高等教育毕业的申报人员，在学信网无法或无法准确查询学历相关信息的，由用人单位进行学历审查并经责任人签字、单位盖章。</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6.考核情况材料1份。2019年度至2023年度考核情况表或单位出具的考核结果证明，可逐年或合并出具（需分别注明年度考核情况）。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eastAsia" w:ascii="Times New Roman" w:hAnsi="Times New Roman" w:eastAsia="仿宋_GB2312" w:cs="Times New Roman"/>
          <w:b w:val="0"/>
          <w:bCs w:val="0"/>
          <w:sz w:val="32"/>
          <w:szCs w:val="32"/>
          <w:lang w:val="en-US" w:eastAsia="zh-CN"/>
        </w:rPr>
        <w:t>7.</w:t>
      </w:r>
      <w:r>
        <w:rPr>
          <w:rFonts w:hint="default" w:ascii="Times New Roman" w:hAnsi="Times New Roman" w:eastAsia="仿宋_GB2312" w:cs="Times New Roman"/>
          <w:b w:val="0"/>
          <w:bCs w:val="0"/>
          <w:sz w:val="32"/>
          <w:szCs w:val="32"/>
          <w:lang w:eastAsia="zh-CN"/>
        </w:rPr>
        <w:t>获奖证书、专利证书、成果鉴定证书等其他证明材料各1份。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eastAsia" w:ascii="Times New Roman" w:hAnsi="Times New Roman" w:eastAsia="仿宋_GB2312" w:cs="Times New Roman"/>
          <w:b w:val="0"/>
          <w:bCs w:val="0"/>
          <w:sz w:val="32"/>
          <w:szCs w:val="32"/>
          <w:lang w:val="en-US" w:eastAsia="zh-CN"/>
        </w:rPr>
        <w:t>8.</w:t>
      </w:r>
      <w:r>
        <w:rPr>
          <w:rFonts w:hint="default" w:ascii="Times New Roman" w:hAnsi="Times New Roman" w:eastAsia="仿宋_GB2312" w:cs="Times New Roman"/>
          <w:b w:val="0"/>
          <w:bCs w:val="0"/>
          <w:sz w:val="32"/>
          <w:szCs w:val="32"/>
          <w:lang w:eastAsia="zh-CN"/>
        </w:rPr>
        <w:t>事业单位申报人员需提供所在事业单位法人证书、事业单位人员身份证明文件材料各1份。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eastAsia" w:ascii="Times New Roman" w:hAnsi="Times New Roman" w:eastAsia="仿宋_GB2312" w:cs="Times New Roman"/>
          <w:b w:val="0"/>
          <w:bCs w:val="0"/>
          <w:sz w:val="32"/>
          <w:szCs w:val="32"/>
          <w:lang w:val="en-US" w:eastAsia="zh-CN"/>
        </w:rPr>
        <w:t>9.</w:t>
      </w:r>
      <w:r>
        <w:rPr>
          <w:rFonts w:hint="default" w:ascii="Times New Roman" w:hAnsi="Times New Roman" w:eastAsia="仿宋_GB2312" w:cs="Times New Roman"/>
          <w:b w:val="0"/>
          <w:bCs w:val="0"/>
          <w:sz w:val="32"/>
          <w:szCs w:val="32"/>
          <w:lang w:eastAsia="zh-CN"/>
        </w:rPr>
        <w:t>企业单位申报人员应提供企业营业执照，非公有制单位申报人员还需提供与所在单位依法签订的劳动合同或其他证明材料各1份。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eastAsia="zh-CN"/>
        </w:rPr>
        <w:t>以上材料需经所在单位审查盖章确认后，再扫描上传评审系统。</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default" w:ascii="Times New Roman" w:hAnsi="Times New Roman" w:eastAsia="楷体_GB2312" w:cs="Times New Roman"/>
          <w:b/>
          <w:bCs/>
          <w:sz w:val="32"/>
          <w:szCs w:val="32"/>
          <w:lang w:eastAsia="zh-CN"/>
        </w:rPr>
      </w:pPr>
      <w:r>
        <w:rPr>
          <w:rFonts w:hint="default" w:ascii="Times New Roman" w:hAnsi="Times New Roman" w:eastAsia="楷体_GB2312" w:cs="Times New Roman"/>
          <w:b/>
          <w:bCs/>
          <w:sz w:val="32"/>
          <w:szCs w:val="32"/>
          <w:lang w:eastAsia="zh-CN"/>
        </w:rPr>
        <w:t>（三）相关表格</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val="en-US" w:eastAsia="zh-CN"/>
        </w:rPr>
        <w:t>1.</w:t>
      </w:r>
      <w:r>
        <w:rPr>
          <w:rFonts w:hint="default" w:ascii="Times New Roman" w:hAnsi="Times New Roman" w:eastAsia="仿宋_GB2312" w:cs="Times New Roman"/>
          <w:b w:val="0"/>
          <w:bCs w:val="0"/>
          <w:sz w:val="32"/>
          <w:szCs w:val="32"/>
          <w:lang w:eastAsia="zh-CN"/>
        </w:rPr>
        <w:t>《评审表》2份。评审表在评审系统中下载，用A4纸双面打印，左侧两颗钉装订成册（无须装硬壳封面）。以上表格须按要求签字、加盖公章。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sz w:val="32"/>
          <w:szCs w:val="32"/>
          <w:lang w:val="en-US" w:eastAsia="zh-CN"/>
        </w:rPr>
        <w:t>2.</w:t>
      </w:r>
      <w:r>
        <w:rPr>
          <w:rFonts w:hint="default" w:ascii="Times New Roman" w:hAnsi="Times New Roman" w:eastAsia="仿宋_GB2312" w:cs="Times New Roman"/>
          <w:b w:val="0"/>
          <w:bCs w:val="0"/>
          <w:sz w:val="32"/>
          <w:szCs w:val="32"/>
          <w:lang w:eastAsia="zh-CN"/>
        </w:rPr>
        <w:t>《高级会计师资格自我评价表》1份。</w:t>
      </w:r>
      <w:r>
        <w:rPr>
          <w:rFonts w:hint="default" w:ascii="Times New Roman" w:hAnsi="Times New Roman" w:eastAsia="仿宋_GB2312" w:cs="Times New Roman"/>
          <w:sz w:val="32"/>
          <w:szCs w:val="32"/>
        </w:rPr>
        <w:t>详见附件</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b w:val="0"/>
          <w:bCs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p>
      <w:pPr>
        <w:jc w:val="center"/>
        <w:rPr>
          <w:rFonts w:hint="eastAsia" w:ascii="黑体" w:hAnsi="黑体" w:eastAsia="黑体" w:cs="黑体"/>
          <w:sz w:val="32"/>
          <w:szCs w:val="32"/>
          <w:lang w:eastAsia="zh-CN"/>
        </w:rPr>
      </w:pPr>
      <w:r>
        <w:rPr>
          <w:rFonts w:hint="eastAsia" w:ascii="方正小标宋简体" w:hAnsi="方正小标宋简体" w:eastAsia="方正小标宋简体" w:cs="方正小标宋简体"/>
          <w:b w:val="0"/>
          <w:bCs/>
          <w:sz w:val="36"/>
          <w:szCs w:val="36"/>
          <w:lang w:eastAsia="zh-CN"/>
        </w:rPr>
        <w:t>正</w:t>
      </w:r>
      <w:r>
        <w:rPr>
          <w:rFonts w:hint="eastAsia" w:ascii="方正小标宋简体" w:hAnsi="方正小标宋简体" w:eastAsia="方正小标宋简体" w:cs="方正小标宋简体"/>
          <w:b w:val="0"/>
          <w:bCs/>
          <w:sz w:val="36"/>
          <w:szCs w:val="36"/>
        </w:rPr>
        <w:t>高级会计师资格自我评价表</w:t>
      </w:r>
    </w:p>
    <w:tbl>
      <w:tblPr>
        <w:tblStyle w:val="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629"/>
        <w:gridCol w:w="1117"/>
        <w:gridCol w:w="1433"/>
        <w:gridCol w:w="1150"/>
        <w:gridCol w:w="1475"/>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1" w:hRule="atLeast"/>
        </w:trPr>
        <w:tc>
          <w:tcPr>
            <w:tcW w:w="534" w:type="dxa"/>
            <w:vMerge w:val="restart"/>
            <w:noWrap w:val="0"/>
            <w:vAlign w:val="center"/>
          </w:tcPr>
          <w:p>
            <w:pPr>
              <w:jc w:val="center"/>
              <w:rPr>
                <w:rFonts w:hint="default" w:ascii="Times New Roman" w:hAnsi="Times New Roman" w:eastAsia="宋体" w:cs="Times New Roman"/>
                <w:b/>
                <w:szCs w:val="22"/>
              </w:rPr>
            </w:pPr>
            <w:r>
              <w:rPr>
                <w:rFonts w:hint="eastAsia" w:ascii="方正小标宋简体" w:hAnsi="方正小标宋简体" w:eastAsia="方正小标宋简体" w:cs="方正小标宋简体"/>
                <w:b w:val="0"/>
                <w:bCs/>
                <w:sz w:val="36"/>
                <w:szCs w:val="36"/>
                <w:lang w:val="en-US" w:eastAsia="zh-CN"/>
              </w:rPr>
              <w:t xml:space="preserve"> </w:t>
            </w:r>
            <w:r>
              <w:rPr>
                <w:rFonts w:hint="default" w:ascii="Times New Roman" w:hAnsi="Times New Roman" w:eastAsia="宋体" w:cs="Times New Roman"/>
                <w:b/>
                <w:szCs w:val="22"/>
              </w:rPr>
              <w:t>基本情况</w:t>
            </w:r>
          </w:p>
        </w:tc>
        <w:tc>
          <w:tcPr>
            <w:tcW w:w="1629" w:type="dxa"/>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姓   名</w:t>
            </w:r>
          </w:p>
        </w:tc>
        <w:tc>
          <w:tcPr>
            <w:tcW w:w="1117" w:type="dxa"/>
            <w:noWrap w:val="0"/>
            <w:vAlign w:val="center"/>
          </w:tcPr>
          <w:p>
            <w:pPr>
              <w:jc w:val="center"/>
              <w:rPr>
                <w:rFonts w:hint="default" w:ascii="Times New Roman" w:hAnsi="Times New Roman" w:eastAsia="宋体" w:cs="Times New Roman"/>
                <w:szCs w:val="22"/>
              </w:rPr>
            </w:pPr>
          </w:p>
        </w:tc>
        <w:tc>
          <w:tcPr>
            <w:tcW w:w="1433" w:type="dxa"/>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年  龄</w:t>
            </w:r>
          </w:p>
        </w:tc>
        <w:tc>
          <w:tcPr>
            <w:tcW w:w="1150" w:type="dxa"/>
            <w:noWrap w:val="0"/>
            <w:vAlign w:val="center"/>
          </w:tcPr>
          <w:p>
            <w:pPr>
              <w:jc w:val="center"/>
              <w:rPr>
                <w:rFonts w:hint="default" w:ascii="Times New Roman" w:hAnsi="Times New Roman" w:eastAsia="宋体" w:cs="Times New Roman"/>
                <w:szCs w:val="22"/>
              </w:rPr>
            </w:pPr>
          </w:p>
        </w:tc>
        <w:tc>
          <w:tcPr>
            <w:tcW w:w="1475" w:type="dxa"/>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全日制学历</w:t>
            </w:r>
          </w:p>
        </w:tc>
        <w:tc>
          <w:tcPr>
            <w:tcW w:w="1701" w:type="dxa"/>
            <w:noWrap w:val="0"/>
            <w:vAlign w:val="center"/>
          </w:tcPr>
          <w:p>
            <w:pPr>
              <w:jc w:val="center"/>
              <w:rPr>
                <w:rFonts w:hint="default" w:ascii="Times New Roman" w:hAnsi="Times New Roman" w:eastAsia="仿宋"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3" w:hRule="atLeast"/>
        </w:trPr>
        <w:tc>
          <w:tcPr>
            <w:tcW w:w="534" w:type="dxa"/>
            <w:vMerge w:val="continue"/>
            <w:noWrap w:val="0"/>
            <w:vAlign w:val="center"/>
          </w:tcPr>
          <w:p>
            <w:pPr>
              <w:jc w:val="center"/>
              <w:rPr>
                <w:rFonts w:hint="default" w:ascii="Times New Roman" w:hAnsi="Times New Roman" w:eastAsia="宋体" w:cs="Times New Roman"/>
                <w:b/>
                <w:szCs w:val="22"/>
              </w:rPr>
            </w:pPr>
          </w:p>
        </w:tc>
        <w:tc>
          <w:tcPr>
            <w:tcW w:w="1629" w:type="dxa"/>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lang w:eastAsia="zh-CN"/>
              </w:rPr>
              <w:t>现有学历</w:t>
            </w:r>
          </w:p>
        </w:tc>
        <w:tc>
          <w:tcPr>
            <w:tcW w:w="1117" w:type="dxa"/>
            <w:noWrap w:val="0"/>
            <w:vAlign w:val="center"/>
          </w:tcPr>
          <w:p>
            <w:pPr>
              <w:jc w:val="center"/>
              <w:rPr>
                <w:rFonts w:hint="default" w:ascii="Times New Roman" w:hAnsi="Times New Roman" w:eastAsia="仿宋" w:cs="Times New Roman"/>
                <w:szCs w:val="22"/>
              </w:rPr>
            </w:pPr>
          </w:p>
        </w:tc>
        <w:tc>
          <w:tcPr>
            <w:tcW w:w="1433" w:type="dxa"/>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lang w:eastAsia="zh-CN"/>
              </w:rPr>
              <w:t>现任专业技术职务</w:t>
            </w:r>
            <w:r>
              <w:rPr>
                <w:rFonts w:hint="default" w:ascii="Times New Roman" w:hAnsi="Times New Roman" w:eastAsia="宋体" w:cs="Times New Roman"/>
                <w:szCs w:val="22"/>
              </w:rPr>
              <w:t>行政职务</w:t>
            </w:r>
          </w:p>
        </w:tc>
        <w:tc>
          <w:tcPr>
            <w:tcW w:w="1150" w:type="dxa"/>
            <w:noWrap w:val="0"/>
            <w:vAlign w:val="center"/>
          </w:tcPr>
          <w:p>
            <w:pPr>
              <w:jc w:val="center"/>
              <w:rPr>
                <w:rFonts w:hint="default" w:ascii="Times New Roman" w:hAnsi="Times New Roman" w:eastAsia="宋体" w:cs="Times New Roman"/>
                <w:szCs w:val="22"/>
                <w:lang w:val="en-US" w:eastAsia="zh-CN"/>
              </w:rPr>
            </w:pPr>
            <w:r>
              <w:rPr>
                <w:rFonts w:hint="default" w:ascii="Times New Roman" w:hAnsi="Times New Roman" w:cs="Times New Roman"/>
                <w:szCs w:val="22"/>
                <w:lang w:eastAsia="zh-CN"/>
              </w:rPr>
              <w:t>高级会计师</w:t>
            </w:r>
          </w:p>
        </w:tc>
        <w:tc>
          <w:tcPr>
            <w:tcW w:w="1475" w:type="dxa"/>
            <w:noWrap w:val="0"/>
            <w:vAlign w:val="center"/>
          </w:tcPr>
          <w:p>
            <w:pPr>
              <w:jc w:val="center"/>
              <w:rPr>
                <w:rFonts w:hint="default" w:ascii="Times New Roman" w:hAnsi="Times New Roman" w:eastAsia="宋体" w:cs="Times New Roman"/>
                <w:szCs w:val="22"/>
                <w:lang w:eastAsia="zh-CN"/>
              </w:rPr>
            </w:pPr>
            <w:r>
              <w:rPr>
                <w:rFonts w:hint="default" w:ascii="Times New Roman" w:hAnsi="Times New Roman" w:eastAsia="宋体" w:cs="Times New Roman"/>
                <w:szCs w:val="22"/>
                <w:lang w:eastAsia="zh-CN"/>
              </w:rPr>
              <w:t>行政职务</w:t>
            </w:r>
          </w:p>
        </w:tc>
        <w:tc>
          <w:tcPr>
            <w:tcW w:w="1701" w:type="dxa"/>
            <w:noWrap w:val="0"/>
            <w:vAlign w:val="center"/>
          </w:tcPr>
          <w:p>
            <w:pPr>
              <w:jc w:val="center"/>
              <w:rPr>
                <w:rFonts w:hint="default" w:ascii="Times New Roman" w:hAnsi="Times New Roman" w:eastAsia="仿宋" w:cs="Times New Roman"/>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atLeast"/>
        </w:trPr>
        <w:tc>
          <w:tcPr>
            <w:tcW w:w="534" w:type="dxa"/>
            <w:vMerge w:val="continue"/>
            <w:noWrap w:val="0"/>
            <w:vAlign w:val="center"/>
          </w:tcPr>
          <w:p>
            <w:pPr>
              <w:jc w:val="center"/>
              <w:rPr>
                <w:rFonts w:hint="default" w:ascii="Times New Roman" w:hAnsi="Times New Roman" w:eastAsia="宋体" w:cs="Times New Roman"/>
                <w:b/>
                <w:szCs w:val="22"/>
              </w:rPr>
            </w:pPr>
          </w:p>
        </w:tc>
        <w:tc>
          <w:tcPr>
            <w:tcW w:w="1629" w:type="dxa"/>
            <w:noWrap w:val="0"/>
            <w:vAlign w:val="center"/>
          </w:tcPr>
          <w:p>
            <w:pPr>
              <w:jc w:val="center"/>
              <w:rPr>
                <w:rFonts w:hint="default" w:ascii="Times New Roman" w:hAnsi="Times New Roman" w:eastAsia="宋体" w:cs="Times New Roman"/>
                <w:szCs w:val="22"/>
                <w:lang w:eastAsia="zh-CN"/>
              </w:rPr>
            </w:pPr>
            <w:r>
              <w:rPr>
                <w:rFonts w:hint="default" w:ascii="Times New Roman" w:hAnsi="Times New Roman" w:eastAsia="宋体" w:cs="Times New Roman"/>
                <w:szCs w:val="22"/>
              </w:rPr>
              <w:t>取得</w:t>
            </w:r>
            <w:r>
              <w:rPr>
                <w:rFonts w:hint="default" w:ascii="Times New Roman" w:hAnsi="Times New Roman" w:eastAsia="宋体" w:cs="Times New Roman"/>
                <w:szCs w:val="22"/>
                <w:lang w:eastAsia="zh-CN"/>
              </w:rPr>
              <w:t>高级会计师资格时间</w:t>
            </w:r>
          </w:p>
        </w:tc>
        <w:tc>
          <w:tcPr>
            <w:tcW w:w="1117" w:type="dxa"/>
            <w:noWrap w:val="0"/>
            <w:vAlign w:val="center"/>
          </w:tcPr>
          <w:p>
            <w:pPr>
              <w:jc w:val="center"/>
              <w:rPr>
                <w:rFonts w:hint="default" w:ascii="Times New Roman" w:hAnsi="Times New Roman" w:eastAsia="仿宋" w:cs="Times New Roman"/>
                <w:szCs w:val="22"/>
              </w:rPr>
            </w:pPr>
          </w:p>
        </w:tc>
        <w:tc>
          <w:tcPr>
            <w:tcW w:w="1433" w:type="dxa"/>
            <w:noWrap w:val="0"/>
            <w:vAlign w:val="center"/>
          </w:tcPr>
          <w:p>
            <w:pPr>
              <w:jc w:val="center"/>
              <w:rPr>
                <w:rFonts w:hint="default" w:ascii="Times New Roman" w:hAnsi="Times New Roman" w:eastAsia="宋体" w:cs="Times New Roman"/>
                <w:szCs w:val="22"/>
                <w:lang w:eastAsia="zh-CN"/>
              </w:rPr>
            </w:pPr>
            <w:r>
              <w:rPr>
                <w:rFonts w:hint="default" w:ascii="Times New Roman" w:hAnsi="Times New Roman" w:eastAsia="宋体" w:cs="Times New Roman"/>
                <w:szCs w:val="22"/>
              </w:rPr>
              <w:t>任</w:t>
            </w:r>
            <w:r>
              <w:rPr>
                <w:rFonts w:hint="default" w:ascii="Times New Roman" w:hAnsi="Times New Roman" w:eastAsia="宋体" w:cs="Times New Roman"/>
                <w:szCs w:val="22"/>
                <w:lang w:eastAsia="zh-CN"/>
              </w:rPr>
              <w:t>高级会计师职务</w:t>
            </w:r>
            <w:r>
              <w:rPr>
                <w:rFonts w:hint="default" w:ascii="Times New Roman" w:hAnsi="Times New Roman" w:eastAsia="宋体" w:cs="Times New Roman"/>
                <w:szCs w:val="22"/>
              </w:rPr>
              <w:t>年限</w:t>
            </w:r>
          </w:p>
        </w:tc>
        <w:tc>
          <w:tcPr>
            <w:tcW w:w="1150" w:type="dxa"/>
            <w:noWrap w:val="0"/>
            <w:vAlign w:val="center"/>
          </w:tcPr>
          <w:p>
            <w:pPr>
              <w:jc w:val="center"/>
              <w:rPr>
                <w:rFonts w:hint="default" w:ascii="Times New Roman" w:hAnsi="Times New Roman" w:eastAsia="宋体" w:cs="Times New Roman"/>
                <w:szCs w:val="22"/>
              </w:rPr>
            </w:pPr>
          </w:p>
        </w:tc>
        <w:tc>
          <w:tcPr>
            <w:tcW w:w="1475" w:type="dxa"/>
            <w:noWrap w:val="0"/>
            <w:vAlign w:val="center"/>
          </w:tcPr>
          <w:p>
            <w:pPr>
              <w:jc w:val="center"/>
              <w:rPr>
                <w:rFonts w:hint="default" w:ascii="Times New Roman" w:hAnsi="Times New Roman" w:eastAsia="宋体" w:cs="Times New Roman"/>
                <w:szCs w:val="22"/>
                <w:lang w:eastAsia="zh-CN"/>
              </w:rPr>
            </w:pPr>
          </w:p>
        </w:tc>
        <w:tc>
          <w:tcPr>
            <w:tcW w:w="1701" w:type="dxa"/>
            <w:noWrap w:val="0"/>
            <w:vAlign w:val="center"/>
          </w:tcPr>
          <w:p>
            <w:pPr>
              <w:jc w:val="center"/>
              <w:rPr>
                <w:rFonts w:hint="default" w:ascii="Times New Roman" w:hAnsi="Times New Roman" w:eastAsia="仿宋"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atLeast"/>
        </w:trPr>
        <w:tc>
          <w:tcPr>
            <w:tcW w:w="534" w:type="dxa"/>
            <w:vMerge w:val="continue"/>
            <w:noWrap w:val="0"/>
            <w:vAlign w:val="center"/>
          </w:tcPr>
          <w:p>
            <w:pPr>
              <w:jc w:val="center"/>
              <w:rPr>
                <w:rFonts w:hint="default" w:ascii="Times New Roman" w:hAnsi="Times New Roman" w:eastAsia="宋体" w:cs="Times New Roman"/>
                <w:b/>
                <w:szCs w:val="22"/>
              </w:rPr>
            </w:pPr>
          </w:p>
        </w:tc>
        <w:tc>
          <w:tcPr>
            <w:tcW w:w="1629" w:type="dxa"/>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是否参加</w:t>
            </w:r>
            <w:r>
              <w:rPr>
                <w:rFonts w:hint="default" w:ascii="Times New Roman" w:hAnsi="Times New Roman" w:cs="Times New Roman"/>
                <w:szCs w:val="22"/>
                <w:lang w:eastAsia="zh-CN"/>
              </w:rPr>
              <w:t>过</w:t>
            </w:r>
            <w:r>
              <w:rPr>
                <w:rFonts w:hint="default" w:ascii="Times New Roman" w:hAnsi="Times New Roman" w:eastAsia="宋体" w:cs="Times New Roman"/>
                <w:szCs w:val="22"/>
                <w:lang w:eastAsia="zh-CN"/>
              </w:rPr>
              <w:t>正高</w:t>
            </w:r>
            <w:r>
              <w:rPr>
                <w:rFonts w:hint="default" w:ascii="Times New Roman" w:hAnsi="Times New Roman" w:eastAsia="宋体" w:cs="Times New Roman"/>
                <w:szCs w:val="22"/>
              </w:rPr>
              <w:t>评审及参评时间地点</w:t>
            </w:r>
          </w:p>
        </w:tc>
        <w:tc>
          <w:tcPr>
            <w:tcW w:w="1117" w:type="dxa"/>
            <w:noWrap w:val="0"/>
            <w:vAlign w:val="center"/>
          </w:tcPr>
          <w:p>
            <w:pPr>
              <w:jc w:val="center"/>
              <w:rPr>
                <w:rFonts w:hint="eastAsia" w:ascii="Times New Roman" w:hAnsi="Times New Roman" w:eastAsia="仿宋" w:cs="Times New Roman"/>
                <w:szCs w:val="22"/>
                <w:lang w:eastAsia="zh-CN"/>
              </w:rPr>
            </w:pPr>
            <w:r>
              <w:rPr>
                <w:rFonts w:hint="eastAsia" w:ascii="Times New Roman" w:hAnsi="Times New Roman" w:eastAsia="仿宋" w:cs="Times New Roman"/>
                <w:szCs w:val="22"/>
                <w:lang w:eastAsia="zh-CN"/>
              </w:rPr>
              <w:t>是或否</w:t>
            </w:r>
          </w:p>
        </w:tc>
        <w:tc>
          <w:tcPr>
            <w:tcW w:w="5759" w:type="dxa"/>
            <w:gridSpan w:val="4"/>
            <w:noWrap w:val="0"/>
            <w:vAlign w:val="center"/>
          </w:tcPr>
          <w:p>
            <w:pPr>
              <w:jc w:val="center"/>
              <w:rPr>
                <w:rFonts w:hint="default" w:ascii="Times New Roman" w:hAnsi="Times New Roman" w:eastAsia="仿宋" w:cs="Times New Roman"/>
                <w:szCs w:val="22"/>
                <w:lang w:val="en-US" w:eastAsia="zh-CN"/>
              </w:rPr>
            </w:pPr>
            <w:r>
              <w:rPr>
                <w:rFonts w:hint="default" w:ascii="Times New Roman" w:hAnsi="Times New Roman" w:eastAsia="仿宋" w:cs="Times New Roman"/>
                <w:szCs w:val="22"/>
                <w:lang w:val="en-US" w:eastAsia="zh-CN"/>
              </w:rPr>
              <w:t>XX年参加</w:t>
            </w:r>
            <w:r>
              <w:rPr>
                <w:rFonts w:hint="eastAsia" w:ascii="Times New Roman" w:hAnsi="Times New Roman" w:eastAsia="仿宋" w:cs="Times New Roman"/>
                <w:szCs w:val="22"/>
                <w:lang w:val="en-US" w:eastAsia="zh-CN"/>
              </w:rPr>
              <w:t>XX省正高会评委会XX年度评审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vMerge w:val="continue"/>
            <w:noWrap w:val="0"/>
            <w:vAlign w:val="center"/>
          </w:tcPr>
          <w:p>
            <w:pPr>
              <w:jc w:val="center"/>
              <w:rPr>
                <w:rFonts w:hint="default" w:ascii="Times New Roman" w:hAnsi="Times New Roman" w:eastAsia="宋体" w:cs="Times New Roman"/>
                <w:b/>
                <w:szCs w:val="22"/>
              </w:rPr>
            </w:pPr>
          </w:p>
        </w:tc>
        <w:tc>
          <w:tcPr>
            <w:tcW w:w="1629" w:type="dxa"/>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任现职期间是否有</w:t>
            </w:r>
            <w:r>
              <w:rPr>
                <w:rFonts w:hint="default" w:ascii="Times New Roman" w:hAnsi="Times New Roman" w:eastAsia="宋体" w:cs="Times New Roman"/>
                <w:szCs w:val="22"/>
                <w:lang w:eastAsia="zh-CN"/>
              </w:rPr>
              <w:t>年度</w:t>
            </w:r>
            <w:r>
              <w:rPr>
                <w:rFonts w:hint="default" w:ascii="Times New Roman" w:hAnsi="Times New Roman" w:eastAsia="宋体" w:cs="Times New Roman"/>
                <w:szCs w:val="22"/>
              </w:rPr>
              <w:t>考核</w:t>
            </w:r>
            <w:r>
              <w:rPr>
                <w:rFonts w:hint="default" w:ascii="Times New Roman" w:hAnsi="Times New Roman" w:eastAsia="宋体" w:cs="Times New Roman"/>
                <w:szCs w:val="22"/>
                <w:lang w:eastAsia="zh-CN"/>
              </w:rPr>
              <w:t>为基本合格</w:t>
            </w:r>
            <w:r>
              <w:rPr>
                <w:rFonts w:hint="eastAsia" w:ascii="Times New Roman" w:hAnsi="Times New Roman" w:cs="Times New Roman"/>
                <w:szCs w:val="22"/>
                <w:lang w:val="en-US" w:eastAsia="zh-CN"/>
              </w:rPr>
              <w:t xml:space="preserve"> </w:t>
            </w:r>
            <w:r>
              <w:rPr>
                <w:rFonts w:hint="default" w:ascii="Times New Roman" w:hAnsi="Times New Roman" w:eastAsia="宋体" w:cs="Times New Roman"/>
                <w:szCs w:val="22"/>
                <w:lang w:eastAsia="zh-CN"/>
              </w:rPr>
              <w:t>（称职）</w:t>
            </w:r>
          </w:p>
        </w:tc>
        <w:tc>
          <w:tcPr>
            <w:tcW w:w="1117" w:type="dxa"/>
            <w:noWrap w:val="0"/>
            <w:vAlign w:val="center"/>
          </w:tcPr>
          <w:p>
            <w:pPr>
              <w:jc w:val="center"/>
              <w:rPr>
                <w:rFonts w:hint="default" w:ascii="Times New Roman" w:hAnsi="Times New Roman" w:eastAsia="仿宋" w:cs="Times New Roman"/>
                <w:szCs w:val="22"/>
                <w:lang w:eastAsia="zh-CN"/>
              </w:rPr>
            </w:pPr>
            <w:r>
              <w:rPr>
                <w:rFonts w:hint="default" w:ascii="Times New Roman" w:hAnsi="Times New Roman" w:eastAsia="仿宋" w:cs="Times New Roman"/>
                <w:szCs w:val="22"/>
                <w:lang w:eastAsia="zh-CN"/>
              </w:rPr>
              <w:t>是或否</w:t>
            </w:r>
          </w:p>
        </w:tc>
        <w:tc>
          <w:tcPr>
            <w:tcW w:w="1433" w:type="dxa"/>
            <w:noWrap w:val="0"/>
            <w:vAlign w:val="center"/>
          </w:tcPr>
          <w:p>
            <w:pPr>
              <w:jc w:val="center"/>
              <w:rPr>
                <w:rFonts w:hint="default" w:ascii="Times New Roman" w:hAnsi="Times New Roman" w:eastAsia="宋体" w:cs="Times New Roman"/>
                <w:szCs w:val="22"/>
                <w:lang w:eastAsia="zh-CN"/>
              </w:rPr>
            </w:pPr>
            <w:r>
              <w:rPr>
                <w:rFonts w:hint="default" w:ascii="Times New Roman" w:hAnsi="Times New Roman" w:eastAsia="宋体" w:cs="Times New Roman"/>
                <w:szCs w:val="22"/>
              </w:rPr>
              <w:t>是否</w:t>
            </w:r>
            <w:r>
              <w:rPr>
                <w:rFonts w:hint="default" w:ascii="Times New Roman" w:hAnsi="Times New Roman" w:eastAsia="宋体" w:cs="Times New Roman"/>
                <w:szCs w:val="22"/>
                <w:lang w:eastAsia="zh-CN"/>
              </w:rPr>
              <w:t>在受处分（处罚）期</w:t>
            </w:r>
          </w:p>
        </w:tc>
        <w:tc>
          <w:tcPr>
            <w:tcW w:w="1150" w:type="dxa"/>
            <w:noWrap w:val="0"/>
            <w:vAlign w:val="center"/>
          </w:tcPr>
          <w:p>
            <w:pPr>
              <w:jc w:val="center"/>
              <w:rPr>
                <w:rFonts w:hint="default" w:ascii="Times New Roman" w:hAnsi="Times New Roman" w:eastAsia="仿宋" w:cs="Times New Roman"/>
                <w:szCs w:val="22"/>
              </w:rPr>
            </w:pPr>
            <w:r>
              <w:rPr>
                <w:rFonts w:hint="default" w:ascii="Times New Roman" w:hAnsi="Times New Roman" w:eastAsia="仿宋" w:cs="Times New Roman"/>
                <w:szCs w:val="22"/>
                <w:lang w:eastAsia="zh-CN"/>
              </w:rPr>
              <w:t>是或否</w:t>
            </w:r>
          </w:p>
        </w:tc>
        <w:tc>
          <w:tcPr>
            <w:tcW w:w="1475" w:type="dxa"/>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申报中是否有</w:t>
            </w:r>
            <w:r>
              <w:rPr>
                <w:rFonts w:hint="default" w:ascii="Times New Roman" w:hAnsi="Times New Roman" w:eastAsia="宋体" w:cs="Times New Roman"/>
                <w:szCs w:val="22"/>
                <w:lang w:eastAsia="zh-CN"/>
              </w:rPr>
              <w:t>学术</w:t>
            </w:r>
            <w:r>
              <w:rPr>
                <w:rFonts w:hint="default" w:ascii="Times New Roman" w:hAnsi="Times New Roman" w:eastAsia="宋体" w:cs="Times New Roman"/>
                <w:szCs w:val="22"/>
              </w:rPr>
              <w:t>、</w:t>
            </w:r>
            <w:r>
              <w:rPr>
                <w:rFonts w:hint="default" w:ascii="Times New Roman" w:hAnsi="Times New Roman" w:eastAsia="宋体" w:cs="Times New Roman"/>
                <w:szCs w:val="22"/>
                <w:lang w:eastAsia="zh-CN"/>
              </w:rPr>
              <w:t>业绩</w:t>
            </w:r>
            <w:r>
              <w:rPr>
                <w:rFonts w:hint="default" w:ascii="Times New Roman" w:hAnsi="Times New Roman" w:eastAsia="宋体" w:cs="Times New Roman"/>
                <w:szCs w:val="22"/>
              </w:rPr>
              <w:t>、</w:t>
            </w:r>
            <w:r>
              <w:rPr>
                <w:rFonts w:hint="default" w:ascii="Times New Roman" w:hAnsi="Times New Roman" w:eastAsia="宋体" w:cs="Times New Roman"/>
                <w:szCs w:val="22"/>
                <w:lang w:eastAsia="zh-CN"/>
              </w:rPr>
              <w:t>经历造假等</w:t>
            </w:r>
            <w:r>
              <w:rPr>
                <w:rFonts w:hint="default" w:ascii="Times New Roman" w:hAnsi="Times New Roman" w:eastAsia="宋体" w:cs="Times New Roman"/>
                <w:szCs w:val="22"/>
              </w:rPr>
              <w:t>弄虚作假行为</w:t>
            </w:r>
          </w:p>
        </w:tc>
        <w:tc>
          <w:tcPr>
            <w:tcW w:w="1701" w:type="dxa"/>
            <w:noWrap w:val="0"/>
            <w:vAlign w:val="center"/>
          </w:tcPr>
          <w:p>
            <w:pPr>
              <w:jc w:val="center"/>
              <w:rPr>
                <w:rFonts w:hint="default" w:ascii="Times New Roman" w:hAnsi="Times New Roman" w:eastAsia="仿宋" w:cs="Times New Roman"/>
                <w:szCs w:val="22"/>
              </w:rPr>
            </w:pPr>
            <w:r>
              <w:rPr>
                <w:rFonts w:hint="default" w:ascii="Times New Roman" w:hAnsi="Times New Roman" w:eastAsia="仿宋" w:cs="Times New Roman"/>
                <w:szCs w:val="22"/>
                <w:lang w:eastAsia="zh-CN"/>
              </w:rPr>
              <w:t>是或否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534" w:type="dxa"/>
            <w:noWrap w:val="0"/>
            <w:vAlign w:val="center"/>
          </w:tcPr>
          <w:p>
            <w:pPr>
              <w:jc w:val="center"/>
              <w:rPr>
                <w:rFonts w:hint="default" w:ascii="Times New Roman" w:hAnsi="Times New Roman" w:eastAsia="宋体" w:cs="Times New Roman"/>
                <w:b/>
                <w:szCs w:val="22"/>
              </w:rPr>
            </w:pPr>
          </w:p>
        </w:tc>
        <w:tc>
          <w:tcPr>
            <w:tcW w:w="4179" w:type="dxa"/>
            <w:gridSpan w:val="3"/>
            <w:noWrap w:val="0"/>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lang w:eastAsia="zh-CN"/>
              </w:rPr>
              <w:t>是否有违反《会计法》相关规定的行为</w:t>
            </w:r>
          </w:p>
        </w:tc>
        <w:tc>
          <w:tcPr>
            <w:tcW w:w="4326" w:type="dxa"/>
            <w:gridSpan w:val="3"/>
            <w:noWrap w:val="0"/>
            <w:vAlign w:val="center"/>
          </w:tcPr>
          <w:p>
            <w:pPr>
              <w:jc w:val="center"/>
              <w:rPr>
                <w:rFonts w:hint="default" w:ascii="Times New Roman" w:hAnsi="Times New Roman" w:eastAsia="仿宋" w:cs="Times New Roman"/>
                <w:szCs w:val="22"/>
                <w:lang w:eastAsia="zh-CN"/>
              </w:rPr>
            </w:pPr>
            <w:r>
              <w:rPr>
                <w:rFonts w:hint="default" w:ascii="Times New Roman" w:hAnsi="Times New Roman" w:eastAsia="仿宋" w:cs="Times New Roman"/>
                <w:szCs w:val="22"/>
                <w:lang w:eastAsia="zh-CN"/>
              </w:rPr>
              <w:t>是或否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trPr>
        <w:tc>
          <w:tcPr>
            <w:tcW w:w="534" w:type="dxa"/>
            <w:vMerge w:val="restart"/>
            <w:noWrap w:val="0"/>
            <w:vAlign w:val="center"/>
          </w:tcPr>
          <w:p>
            <w:pPr>
              <w:jc w:val="center"/>
              <w:rPr>
                <w:rFonts w:hint="default" w:ascii="Times New Roman" w:hAnsi="Times New Roman" w:eastAsia="宋体" w:cs="Times New Roman"/>
                <w:b/>
                <w:szCs w:val="22"/>
                <w:lang w:eastAsia="zh-CN"/>
              </w:rPr>
            </w:pPr>
            <w:r>
              <w:rPr>
                <w:rFonts w:hint="default" w:ascii="Times New Roman" w:hAnsi="Times New Roman" w:cs="Times New Roman"/>
                <w:b/>
                <w:szCs w:val="22"/>
                <w:lang w:eastAsia="zh-CN"/>
              </w:rPr>
              <w:t>履职经历要求</w:t>
            </w:r>
          </w:p>
        </w:tc>
        <w:tc>
          <w:tcPr>
            <w:tcW w:w="8505" w:type="dxa"/>
            <w:gridSpan w:val="6"/>
            <w:noWrap w:val="0"/>
            <w:vAlign w:val="center"/>
          </w:tcPr>
          <w:p>
            <w:pPr>
              <w:jc w:val="center"/>
              <w:rPr>
                <w:rFonts w:hint="default" w:ascii="Times New Roman" w:hAnsi="Times New Roman" w:eastAsia="宋体" w:cs="Times New Roman"/>
                <w:b/>
                <w:szCs w:val="22"/>
              </w:rPr>
            </w:pPr>
            <w:r>
              <w:rPr>
                <w:rFonts w:hint="default" w:ascii="Times New Roman" w:hAnsi="Times New Roman" w:eastAsia="宋体" w:cs="Times New Roman"/>
                <w:b/>
                <w:szCs w:val="22"/>
              </w:rPr>
              <w:t>是否符合《四川省正高级会计师职称</w:t>
            </w:r>
            <w:r>
              <w:rPr>
                <w:rFonts w:hint="default" w:ascii="Times New Roman" w:hAnsi="Times New Roman" w:cs="Times New Roman"/>
                <w:b/>
                <w:szCs w:val="22"/>
                <w:lang w:eastAsia="zh-CN"/>
              </w:rPr>
              <w:t>评价基本标准条件</w:t>
            </w:r>
            <w:r>
              <w:rPr>
                <w:rFonts w:hint="default" w:ascii="Times New Roman" w:hAnsi="Times New Roman" w:eastAsia="宋体" w:cs="Times New Roman"/>
                <w:b/>
                <w:szCs w:val="22"/>
              </w:rPr>
              <w:t>》</w:t>
            </w:r>
          </w:p>
          <w:p>
            <w:pPr>
              <w:jc w:val="center"/>
              <w:rPr>
                <w:rFonts w:hint="default" w:ascii="Times New Roman" w:hAnsi="Times New Roman" w:eastAsia="宋体" w:cs="Times New Roman"/>
                <w:b/>
                <w:szCs w:val="22"/>
                <w:lang w:val="en-US" w:eastAsia="zh-CN"/>
              </w:rPr>
            </w:pPr>
            <w:r>
              <w:rPr>
                <w:rFonts w:hint="default" w:ascii="Times New Roman" w:hAnsi="Times New Roman" w:eastAsia="宋体" w:cs="Times New Roman"/>
                <w:b/>
                <w:szCs w:val="22"/>
              </w:rPr>
              <w:t>（</w:t>
            </w:r>
            <w:r>
              <w:rPr>
                <w:rFonts w:hint="default" w:ascii="Times New Roman" w:hAnsi="Times New Roman" w:eastAsia="宋体" w:cs="Times New Roman"/>
                <w:b/>
                <w:szCs w:val="22"/>
                <w:lang w:eastAsia="zh-CN"/>
              </w:rPr>
              <w:t>至少具备其中</w:t>
            </w:r>
            <w:r>
              <w:rPr>
                <w:rFonts w:hint="default" w:ascii="Times New Roman" w:hAnsi="Times New Roman" w:cs="Times New Roman"/>
                <w:b/>
                <w:szCs w:val="22"/>
                <w:lang w:val="en-US" w:eastAsia="zh-CN"/>
              </w:rPr>
              <w:t>1</w:t>
            </w:r>
            <w:r>
              <w:rPr>
                <w:rFonts w:hint="default" w:ascii="Times New Roman" w:hAnsi="Times New Roman" w:eastAsia="宋体" w:cs="Times New Roman"/>
                <w:b/>
                <w:szCs w:val="22"/>
                <w:lang w:val="en-US" w:eastAsia="zh-CN"/>
              </w:rPr>
              <w:t>项</w:t>
            </w:r>
            <w:r>
              <w:rPr>
                <w:rFonts w:hint="default" w:ascii="Times New Roman" w:hAnsi="Times New Roman" w:eastAsia="宋体" w:cs="Times New Roman"/>
                <w:b/>
                <w:szCs w:val="22"/>
              </w:rPr>
              <w:t>，简要叙述申报理由</w:t>
            </w:r>
            <w:r>
              <w:rPr>
                <w:rFonts w:hint="default" w:ascii="Times New Roman" w:hAnsi="Times New Roman" w:cs="Times New Roman"/>
                <w:b/>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34" w:type="dxa"/>
            <w:vMerge w:val="continue"/>
            <w:noWrap w:val="0"/>
            <w:vAlign w:val="center"/>
          </w:tcPr>
          <w:p>
            <w:pPr>
              <w:jc w:val="center"/>
              <w:rPr>
                <w:rFonts w:hint="default" w:ascii="Times New Roman" w:hAnsi="Times New Roman" w:eastAsia="宋体" w:cs="Times New Roman"/>
                <w:b/>
                <w:szCs w:val="22"/>
              </w:rPr>
            </w:pPr>
          </w:p>
        </w:tc>
        <w:tc>
          <w:tcPr>
            <w:tcW w:w="8505" w:type="dxa"/>
            <w:gridSpan w:val="6"/>
            <w:noWrap w:val="0"/>
            <w:vAlign w:val="top"/>
          </w:tcPr>
          <w:p>
            <w:pPr>
              <w:jc w:val="left"/>
              <w:rPr>
                <w:rFonts w:hint="default" w:ascii="Times New Roman" w:hAnsi="Times New Roman" w:eastAsia="仿宋" w:cs="Times New Roman"/>
                <w:szCs w:val="22"/>
              </w:rPr>
            </w:pPr>
          </w:p>
          <w:p>
            <w:pPr>
              <w:jc w:val="left"/>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 w:cs="Times New Roman"/>
                <w:sz w:val="24"/>
                <w:szCs w:val="24"/>
                <w:lang w:eastAsia="zh-CN"/>
              </w:rPr>
              <w:t>例如：</w:t>
            </w:r>
            <w:r>
              <w:rPr>
                <w:rFonts w:hint="default" w:ascii="Times New Roman" w:hAnsi="Times New Roman" w:eastAsia="仿宋_GB2312" w:cs="Times New Roman"/>
                <w:i w:val="0"/>
                <w:caps w:val="0"/>
                <w:color w:val="333333"/>
                <w:spacing w:val="0"/>
                <w:sz w:val="24"/>
                <w:szCs w:val="24"/>
                <w:shd w:val="clear" w:color="auto" w:fill="FFFFFF"/>
                <w:lang w:val="en-US" w:eastAsia="zh-CN"/>
              </w:rPr>
              <w:t>（应与评审系统内填写一致）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right="0" w:firstLine="480" w:firstLineChars="200"/>
              <w:jc w:val="both"/>
              <w:rPr>
                <w:rFonts w:hint="default" w:ascii="Times New Roman" w:hAnsi="Times New Roman" w:eastAsia="仿宋_GB2312" w:cs="Times New Roman"/>
                <w:i w:val="0"/>
                <w:caps w:val="0"/>
                <w:color w:val="333333"/>
                <w:spacing w:val="0"/>
                <w:sz w:val="24"/>
                <w:szCs w:val="24"/>
              </w:rPr>
            </w:pPr>
            <w:r>
              <w:rPr>
                <w:rFonts w:hint="default" w:ascii="Times New Roman" w:hAnsi="Times New Roman" w:eastAsia="仿宋" w:cs="Times New Roman"/>
                <w:sz w:val="24"/>
                <w:szCs w:val="24"/>
                <w:lang w:eastAsia="zh-CN"/>
              </w:rPr>
              <w:t>我符合《</w:t>
            </w:r>
            <w:r>
              <w:rPr>
                <w:rFonts w:hint="default" w:ascii="Times New Roman" w:hAnsi="Times New Roman" w:eastAsia="仿宋_GB2312" w:cs="Times New Roman"/>
                <w:kern w:val="2"/>
                <w:sz w:val="24"/>
                <w:szCs w:val="24"/>
                <w:lang w:val="en-US" w:eastAsia="zh-CN" w:bidi="ar"/>
              </w:rPr>
              <w:t>基本标准条件</w:t>
            </w:r>
            <w:r>
              <w:rPr>
                <w:rFonts w:hint="default" w:ascii="Times New Roman" w:hAnsi="Times New Roman" w:eastAsia="仿宋" w:cs="Times New Roman"/>
                <w:sz w:val="24"/>
                <w:szCs w:val="24"/>
                <w:lang w:eastAsia="zh-CN"/>
              </w:rPr>
              <w:t>》</w:t>
            </w:r>
            <w:r>
              <w:rPr>
                <w:rFonts w:hint="default" w:ascii="Times New Roman" w:hAnsi="Times New Roman" w:eastAsia="仿宋_GB2312" w:cs="Times New Roman"/>
                <w:sz w:val="24"/>
                <w:szCs w:val="24"/>
                <w:lang w:eastAsia="zh-CN"/>
              </w:rPr>
              <w:t>中第六条</w:t>
            </w:r>
            <w:r>
              <w:rPr>
                <w:rFonts w:hint="default" w:ascii="Times New Roman" w:hAnsi="Times New Roman" w:eastAsia="仿宋_GB2312" w:cs="Times New Roman"/>
                <w:i w:val="0"/>
                <w:caps w:val="0"/>
                <w:color w:val="333333"/>
                <w:spacing w:val="0"/>
                <w:sz w:val="24"/>
                <w:szCs w:val="24"/>
                <w:shd w:val="clear" w:color="auto" w:fill="FFFFFF"/>
              </w:rPr>
              <w:t>履职经历要求</w:t>
            </w:r>
            <w:r>
              <w:rPr>
                <w:rFonts w:hint="default" w:ascii="Times New Roman" w:hAnsi="Times New Roman" w:eastAsia="仿宋_GB2312" w:cs="Times New Roman"/>
                <w:i w:val="0"/>
                <w:caps w:val="0"/>
                <w:color w:val="333333"/>
                <w:spacing w:val="0"/>
                <w:sz w:val="24"/>
                <w:szCs w:val="24"/>
                <w:shd w:val="clear" w:color="auto" w:fill="FFFFFF"/>
                <w:lang w:eastAsia="zh-CN"/>
              </w:rPr>
              <w:t>第</w:t>
            </w:r>
            <w:r>
              <w:rPr>
                <w:rFonts w:hint="default" w:ascii="Times New Roman" w:hAnsi="Times New Roman" w:eastAsia="仿宋_GB2312" w:cs="Times New Roman"/>
                <w:i w:val="0"/>
                <w:caps w:val="0"/>
                <w:color w:val="333333"/>
                <w:spacing w:val="0"/>
                <w:sz w:val="24"/>
                <w:szCs w:val="24"/>
                <w:shd w:val="clear" w:color="auto" w:fill="FFFFFF"/>
                <w:lang w:val="en-US" w:eastAsia="zh-CN"/>
              </w:rPr>
              <w:t>1条：</w:t>
            </w:r>
            <w:r>
              <w:rPr>
                <w:rFonts w:hint="default" w:ascii="Times New Roman" w:hAnsi="Times New Roman" w:eastAsia="仿宋_GB2312" w:cs="Times New Roman"/>
                <w:i w:val="0"/>
                <w:caps w:val="0"/>
                <w:color w:val="333333"/>
                <w:spacing w:val="0"/>
                <w:sz w:val="24"/>
                <w:szCs w:val="24"/>
                <w:shd w:val="clear" w:color="auto" w:fill="FFFFFF"/>
              </w:rPr>
              <w:t>连续主持（分管）大中型企业或相当规模其他经济组织财务、会计、审计等经济工作5年以上。</w:t>
            </w:r>
          </w:p>
          <w:p>
            <w:pPr>
              <w:ind w:firstLine="480" w:firstLineChars="200"/>
              <w:jc w:val="left"/>
              <w:rPr>
                <w:rFonts w:hint="default" w:ascii="Times New Roman" w:hAnsi="Times New Roman" w:eastAsia="仿宋" w:cs="Times New Roman"/>
                <w:sz w:val="24"/>
                <w:szCs w:val="24"/>
                <w:lang w:val="en-US" w:eastAsia="zh-CN"/>
              </w:rPr>
            </w:pPr>
            <w:r>
              <w:rPr>
                <w:rFonts w:hint="default" w:ascii="Times New Roman" w:hAnsi="Times New Roman" w:eastAsia="仿宋_GB2312" w:cs="Times New Roman"/>
                <w:sz w:val="24"/>
                <w:szCs w:val="24"/>
                <w:lang w:val="en-US" w:eastAsia="zh-CN"/>
              </w:rPr>
              <w:t>2015年-2024年，在XX单位任总会计或财务总监</w:t>
            </w:r>
          </w:p>
          <w:p>
            <w:pPr>
              <w:jc w:val="left"/>
              <w:rPr>
                <w:rFonts w:hint="default" w:ascii="Times New Roman" w:hAnsi="Times New Roman" w:eastAsia="仿宋" w:cs="Times New Roman"/>
                <w:sz w:val="24"/>
                <w:szCs w:val="24"/>
              </w:rPr>
            </w:pPr>
          </w:p>
          <w:p>
            <w:pPr>
              <w:jc w:val="left"/>
              <w:rPr>
                <w:rFonts w:hint="default" w:ascii="Times New Roman" w:hAnsi="Times New Roman" w:eastAsia="仿宋" w:cs="Times New Roman"/>
                <w:szCs w:val="22"/>
              </w:rPr>
            </w:pPr>
          </w:p>
          <w:p>
            <w:pPr>
              <w:jc w:val="left"/>
              <w:rPr>
                <w:rFonts w:hint="default" w:ascii="Times New Roman" w:hAnsi="Times New Roman" w:eastAsia="仿宋" w:cs="Times New Roman"/>
                <w:szCs w:val="22"/>
              </w:rPr>
            </w:pPr>
          </w:p>
          <w:p>
            <w:pPr>
              <w:jc w:val="left"/>
              <w:rPr>
                <w:rFonts w:hint="default" w:ascii="Times New Roman" w:hAnsi="Times New Roman" w:eastAsia="仿宋" w:cs="Times New Roman"/>
                <w:szCs w:val="22"/>
              </w:rPr>
            </w:pPr>
          </w:p>
          <w:p>
            <w:pPr>
              <w:jc w:val="left"/>
              <w:rPr>
                <w:rFonts w:hint="default" w:ascii="Times New Roman" w:hAnsi="Times New Roman" w:eastAsia="仿宋" w:cs="Times New Roman"/>
                <w:szCs w:val="22"/>
              </w:rPr>
            </w:pPr>
          </w:p>
          <w:p>
            <w:pPr>
              <w:jc w:val="left"/>
              <w:rPr>
                <w:rFonts w:hint="default" w:ascii="Times New Roman" w:hAnsi="Times New Roman" w:eastAsia="仿宋" w:cs="Times New Roman"/>
                <w:szCs w:val="22"/>
              </w:rPr>
            </w:pPr>
          </w:p>
          <w:p>
            <w:pPr>
              <w:jc w:val="left"/>
              <w:rPr>
                <w:rFonts w:hint="default" w:ascii="Times New Roman" w:hAnsi="Times New Roman" w:eastAsia="仿宋" w:cs="Times New Roman"/>
                <w:szCs w:val="22"/>
              </w:rPr>
            </w:pPr>
          </w:p>
          <w:p>
            <w:pPr>
              <w:jc w:val="left"/>
              <w:rPr>
                <w:rFonts w:hint="default" w:ascii="Times New Roman" w:hAnsi="Times New Roman" w:eastAsia="仿宋" w:cs="Times New Roman"/>
                <w:szCs w:val="22"/>
              </w:rPr>
            </w:pPr>
          </w:p>
          <w:p>
            <w:pPr>
              <w:jc w:val="left"/>
              <w:rPr>
                <w:rFonts w:hint="default" w:ascii="Times New Roman" w:hAnsi="Times New Roman" w:eastAsia="仿宋"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7" w:hRule="atLeast"/>
        </w:trPr>
        <w:tc>
          <w:tcPr>
            <w:tcW w:w="534" w:type="dxa"/>
            <w:vMerge w:val="restart"/>
            <w:noWrap w:val="0"/>
            <w:vAlign w:val="center"/>
          </w:tcPr>
          <w:p>
            <w:pPr>
              <w:jc w:val="center"/>
              <w:rPr>
                <w:rFonts w:hint="default" w:ascii="Times New Roman" w:hAnsi="Times New Roman" w:eastAsia="宋体" w:cs="Times New Roman"/>
                <w:b/>
                <w:szCs w:val="22"/>
                <w:lang w:eastAsia="zh-CN"/>
              </w:rPr>
            </w:pPr>
            <w:r>
              <w:rPr>
                <w:rFonts w:hint="default" w:ascii="Times New Roman" w:hAnsi="Times New Roman" w:eastAsia="宋体" w:cs="Times New Roman"/>
                <w:b/>
                <w:szCs w:val="22"/>
                <w:lang w:eastAsia="zh-CN"/>
              </w:rPr>
              <w:t>工作业绩和成果</w:t>
            </w:r>
            <w:r>
              <w:rPr>
                <w:rFonts w:hint="default" w:ascii="Times New Roman" w:hAnsi="Times New Roman" w:cs="Times New Roman"/>
                <w:b/>
                <w:szCs w:val="22"/>
                <w:lang w:eastAsia="zh-CN"/>
              </w:rPr>
              <w:t>要求</w:t>
            </w:r>
          </w:p>
        </w:tc>
        <w:tc>
          <w:tcPr>
            <w:tcW w:w="8505" w:type="dxa"/>
            <w:gridSpan w:val="6"/>
            <w:noWrap w:val="0"/>
            <w:vAlign w:val="center"/>
          </w:tcPr>
          <w:p>
            <w:pPr>
              <w:jc w:val="center"/>
              <w:rPr>
                <w:rFonts w:hint="default" w:ascii="Times New Roman" w:hAnsi="Times New Roman" w:eastAsia="宋体" w:cs="Times New Roman"/>
                <w:b/>
                <w:szCs w:val="22"/>
              </w:rPr>
            </w:pPr>
            <w:r>
              <w:rPr>
                <w:rFonts w:hint="default" w:ascii="Times New Roman" w:hAnsi="Times New Roman" w:eastAsia="宋体" w:cs="Times New Roman"/>
                <w:b/>
                <w:szCs w:val="22"/>
              </w:rPr>
              <w:t>是否符合《四川省正高级会计师职称</w:t>
            </w:r>
            <w:r>
              <w:rPr>
                <w:rFonts w:hint="default" w:ascii="Times New Roman" w:hAnsi="Times New Roman" w:cs="Times New Roman"/>
                <w:b/>
                <w:szCs w:val="22"/>
                <w:lang w:eastAsia="zh-CN"/>
              </w:rPr>
              <w:t>评价基本标准条件</w:t>
            </w:r>
            <w:r>
              <w:rPr>
                <w:rFonts w:hint="default" w:ascii="Times New Roman" w:hAnsi="Times New Roman" w:eastAsia="宋体" w:cs="Times New Roman"/>
                <w:b/>
                <w:szCs w:val="22"/>
              </w:rPr>
              <w:t>》</w:t>
            </w:r>
          </w:p>
          <w:p>
            <w:pPr>
              <w:jc w:val="center"/>
              <w:rPr>
                <w:rFonts w:hint="default" w:ascii="Times New Roman" w:hAnsi="Times New Roman" w:eastAsia="宋体" w:cs="Times New Roman"/>
                <w:b/>
                <w:szCs w:val="22"/>
              </w:rPr>
            </w:pPr>
            <w:r>
              <w:rPr>
                <w:rFonts w:hint="default" w:ascii="Times New Roman" w:hAnsi="Times New Roman" w:eastAsia="宋体" w:cs="Times New Roman"/>
                <w:b/>
                <w:szCs w:val="22"/>
              </w:rPr>
              <w:t>（</w:t>
            </w:r>
            <w:r>
              <w:rPr>
                <w:rFonts w:hint="default" w:ascii="Times New Roman" w:hAnsi="Times New Roman" w:eastAsia="宋体" w:cs="Times New Roman"/>
                <w:b/>
                <w:szCs w:val="22"/>
                <w:lang w:eastAsia="zh-CN"/>
              </w:rPr>
              <w:t>至少具备其中</w:t>
            </w:r>
            <w:r>
              <w:rPr>
                <w:rFonts w:hint="default" w:ascii="Times New Roman" w:hAnsi="Times New Roman" w:eastAsia="宋体" w:cs="Times New Roman"/>
                <w:b/>
                <w:szCs w:val="22"/>
                <w:lang w:val="en-US" w:eastAsia="zh-CN"/>
              </w:rPr>
              <w:t>2项</w:t>
            </w:r>
            <w:r>
              <w:rPr>
                <w:rFonts w:hint="default" w:ascii="Times New Roman" w:hAnsi="Times New Roman" w:eastAsia="宋体" w:cs="Times New Roman"/>
                <w:b/>
                <w:szCs w:val="22"/>
              </w:rPr>
              <w:t>，简要叙述申报理由）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34" w:type="dxa"/>
            <w:vMerge w:val="continue"/>
            <w:noWrap w:val="0"/>
            <w:vAlign w:val="center"/>
          </w:tcPr>
          <w:p>
            <w:pPr>
              <w:jc w:val="center"/>
              <w:rPr>
                <w:rFonts w:hint="default" w:ascii="Times New Roman" w:hAnsi="Times New Roman" w:eastAsia="宋体" w:cs="Times New Roman"/>
                <w:szCs w:val="22"/>
              </w:rPr>
            </w:pPr>
          </w:p>
        </w:tc>
        <w:tc>
          <w:tcPr>
            <w:tcW w:w="8505"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例如：（应与评审系统内填写一致）</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我符合</w:t>
            </w:r>
            <w:r>
              <w:rPr>
                <w:rFonts w:hint="default" w:ascii="Times New Roman" w:hAnsi="Times New Roman" w:eastAsia="仿宋" w:cs="Times New Roman"/>
                <w:sz w:val="24"/>
                <w:szCs w:val="24"/>
                <w:lang w:eastAsia="zh-CN"/>
              </w:rPr>
              <w:t>《</w:t>
            </w:r>
            <w:r>
              <w:rPr>
                <w:rFonts w:hint="default" w:ascii="Times New Roman" w:hAnsi="Times New Roman" w:eastAsia="仿宋_GB2312" w:cs="Times New Roman"/>
                <w:kern w:val="2"/>
                <w:sz w:val="24"/>
                <w:szCs w:val="24"/>
                <w:lang w:val="en-US" w:eastAsia="zh-CN" w:bidi="ar"/>
              </w:rPr>
              <w:t>基本标准条件</w:t>
            </w:r>
            <w:r>
              <w:rPr>
                <w:rFonts w:hint="default" w:ascii="Times New Roman" w:hAnsi="Times New Roman" w:eastAsia="仿宋" w:cs="Times New Roman"/>
                <w:sz w:val="24"/>
                <w:szCs w:val="24"/>
                <w:lang w:eastAsia="zh-CN"/>
              </w:rPr>
              <w:t>》中</w:t>
            </w:r>
            <w:r>
              <w:rPr>
                <w:rFonts w:hint="default" w:ascii="Times New Roman" w:hAnsi="Times New Roman" w:eastAsia="仿宋_GB2312" w:cs="Times New Roman"/>
                <w:i w:val="0"/>
                <w:caps w:val="0"/>
                <w:color w:val="333333"/>
                <w:spacing w:val="0"/>
                <w:sz w:val="24"/>
                <w:szCs w:val="24"/>
                <w:shd w:val="clear" w:color="auto" w:fill="FFFFFF"/>
                <w:lang w:val="en-US" w:eastAsia="zh-CN"/>
              </w:rPr>
              <w:t>第七条业绩成果要求第1条：组织、指导全省或某地区、部门、系统、大中型企业或相当规模的其他经济组织开展财务、会计、审计等经济工作期间，在规范管理、参与决策、加强内控、防范化解风险、业财融合、资金筹集、提质增效等方面取得显著成绩。</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 xml:space="preserve">   具体业绩.</w:t>
            </w:r>
            <w:r>
              <w:rPr>
                <w:rFonts w:hint="eastAsia" w:ascii="Times New Roman" w:hAnsi="Times New Roman" w:eastAsia="仿宋_GB2312" w:cs="Times New Roman"/>
                <w:i w:val="0"/>
                <w:caps w:val="0"/>
                <w:color w:val="333333"/>
                <w:spacing w:val="0"/>
                <w:sz w:val="24"/>
                <w:szCs w:val="24"/>
                <w:shd w:val="clear" w:color="auto" w:fill="FFFFFF"/>
                <w:lang w:val="en-US" w:eastAsia="zh-CN"/>
              </w:rPr>
              <w:t>1.</w:t>
            </w:r>
            <w:r>
              <w:rPr>
                <w:rFonts w:hint="default" w:ascii="Times New Roman" w:hAnsi="Times New Roman" w:eastAsia="仿宋_GB2312" w:cs="Times New Roman"/>
                <w:i w:val="0"/>
                <w:caps w:val="0"/>
                <w:color w:val="333333"/>
                <w:spacing w:val="0"/>
                <w:sz w:val="24"/>
                <w:szCs w:val="24"/>
                <w:shd w:val="clear" w:color="auto" w:fill="FFFFFF"/>
                <w:lang w:val="en-US" w:eastAsia="zh-CN"/>
              </w:rPr>
              <w:t>....</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　 我符合</w:t>
            </w:r>
            <w:r>
              <w:rPr>
                <w:rFonts w:hint="default" w:ascii="Times New Roman" w:hAnsi="Times New Roman" w:eastAsia="仿宋" w:cs="Times New Roman"/>
                <w:sz w:val="24"/>
                <w:szCs w:val="24"/>
                <w:lang w:eastAsia="zh-CN"/>
              </w:rPr>
              <w:t>《条件》中第七条</w:t>
            </w:r>
            <w:r>
              <w:rPr>
                <w:rFonts w:hint="default" w:ascii="Times New Roman" w:hAnsi="Times New Roman" w:eastAsia="仿宋_GB2312" w:cs="Times New Roman"/>
                <w:i w:val="0"/>
                <w:caps w:val="0"/>
                <w:color w:val="333333"/>
                <w:spacing w:val="0"/>
                <w:sz w:val="24"/>
                <w:szCs w:val="24"/>
                <w:shd w:val="clear" w:color="auto" w:fill="FFFFFF"/>
                <w:lang w:val="en-US" w:eastAsia="zh-CN"/>
              </w:rPr>
              <w:t xml:space="preserve">业绩成果要求第2条：主持制定大中型企业重大财务管理制度，强化经济核算和管理，使企业收入、成本、利润、资产负债率、资金等主要经济指标居同行前列。    </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1"/>
                <w:szCs w:val="21"/>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具体业绩</w:t>
            </w:r>
            <w:r>
              <w:rPr>
                <w:rFonts w:hint="eastAsia" w:ascii="Times New Roman" w:hAnsi="Times New Roman" w:eastAsia="仿宋_GB2312" w:cs="Times New Roman"/>
                <w:i w:val="0"/>
                <w:caps w:val="0"/>
                <w:color w:val="333333"/>
                <w:spacing w:val="0"/>
                <w:sz w:val="24"/>
                <w:szCs w:val="24"/>
                <w:shd w:val="clear" w:color="auto" w:fill="FFFFFF"/>
                <w:lang w:val="en-US" w:eastAsia="zh-CN"/>
              </w:rPr>
              <w:t>1.</w:t>
            </w:r>
            <w:r>
              <w:rPr>
                <w:rFonts w:hint="default" w:ascii="Times New Roman" w:hAnsi="Times New Roman" w:eastAsia="仿宋_GB2312" w:cs="Times New Roman"/>
                <w:i w:val="0"/>
                <w:caps w:val="0"/>
                <w:color w:val="333333"/>
                <w:spacing w:val="0"/>
                <w:sz w:val="24"/>
                <w:szCs w:val="24"/>
                <w:shd w:val="clear" w:color="auto" w:fill="FFFFFF"/>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34" w:type="dxa"/>
            <w:vMerge w:val="restart"/>
            <w:noWrap w:val="0"/>
            <w:vAlign w:val="center"/>
          </w:tcPr>
          <w:p>
            <w:pPr>
              <w:jc w:val="center"/>
              <w:rPr>
                <w:rFonts w:hint="default" w:ascii="Times New Roman" w:hAnsi="Times New Roman" w:eastAsia="宋体" w:cs="Times New Roman"/>
                <w:szCs w:val="22"/>
                <w:lang w:eastAsia="zh-CN"/>
              </w:rPr>
            </w:pPr>
            <w:r>
              <w:rPr>
                <w:rFonts w:hint="default" w:ascii="Times New Roman" w:hAnsi="Times New Roman" w:cs="Times New Roman"/>
                <w:b/>
                <w:szCs w:val="22"/>
                <w:lang w:eastAsia="zh-CN"/>
              </w:rPr>
              <w:t>专业理论水平要求</w:t>
            </w:r>
          </w:p>
        </w:tc>
        <w:tc>
          <w:tcPr>
            <w:tcW w:w="8505" w:type="dxa"/>
            <w:gridSpan w:val="6"/>
            <w:noWrap w:val="0"/>
            <w:vAlign w:val="top"/>
          </w:tcPr>
          <w:p>
            <w:pPr>
              <w:jc w:val="center"/>
              <w:rPr>
                <w:rFonts w:hint="default" w:ascii="Times New Roman" w:hAnsi="Times New Roman" w:eastAsia="宋体" w:cs="Times New Roman"/>
                <w:b/>
                <w:szCs w:val="22"/>
              </w:rPr>
            </w:pPr>
            <w:r>
              <w:rPr>
                <w:rFonts w:hint="default" w:ascii="Times New Roman" w:hAnsi="Times New Roman" w:eastAsia="宋体" w:cs="Times New Roman"/>
                <w:b/>
                <w:szCs w:val="22"/>
              </w:rPr>
              <w:t>是否符合《四川省正高级会计师职称</w:t>
            </w:r>
            <w:r>
              <w:rPr>
                <w:rFonts w:hint="default" w:ascii="Times New Roman" w:hAnsi="Times New Roman" w:cs="Times New Roman"/>
                <w:b/>
                <w:szCs w:val="22"/>
                <w:lang w:eastAsia="zh-CN"/>
              </w:rPr>
              <w:t>评价基本标准条件</w:t>
            </w:r>
            <w:r>
              <w:rPr>
                <w:rFonts w:hint="default" w:ascii="Times New Roman" w:hAnsi="Times New Roman" w:eastAsia="宋体" w:cs="Times New Roman"/>
                <w:b/>
                <w:szCs w:val="22"/>
              </w:rPr>
              <w:t>》</w:t>
            </w:r>
          </w:p>
          <w:p>
            <w:pPr>
              <w:jc w:val="center"/>
              <w:rPr>
                <w:rFonts w:hint="default" w:ascii="Times New Roman" w:hAnsi="Times New Roman" w:eastAsia="仿宋" w:cs="Times New Roman"/>
                <w:szCs w:val="22"/>
              </w:rPr>
            </w:pPr>
            <w:r>
              <w:rPr>
                <w:rFonts w:hint="default" w:ascii="Times New Roman" w:hAnsi="Times New Roman" w:eastAsia="宋体" w:cs="Times New Roman"/>
                <w:b/>
                <w:szCs w:val="22"/>
              </w:rPr>
              <w:t>（</w:t>
            </w:r>
            <w:r>
              <w:rPr>
                <w:rFonts w:hint="default" w:ascii="Times New Roman" w:hAnsi="Times New Roman" w:eastAsia="宋体" w:cs="Times New Roman"/>
                <w:b/>
                <w:szCs w:val="22"/>
                <w:lang w:eastAsia="zh-CN"/>
              </w:rPr>
              <w:t>至少具备其中</w:t>
            </w:r>
            <w:r>
              <w:rPr>
                <w:rFonts w:hint="default" w:ascii="Times New Roman" w:hAnsi="Times New Roman" w:eastAsia="宋体" w:cs="Times New Roman"/>
                <w:b/>
                <w:szCs w:val="22"/>
                <w:lang w:val="en-US" w:eastAsia="zh-CN"/>
              </w:rPr>
              <w:t>1项</w:t>
            </w:r>
            <w:r>
              <w:rPr>
                <w:rFonts w:hint="default" w:ascii="Times New Roman" w:hAnsi="Times New Roman" w:eastAsia="宋体" w:cs="Times New Roman"/>
                <w:b/>
                <w:szCs w:val="22"/>
              </w:rPr>
              <w:t>，简要叙述申报理由）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6" w:hRule="atLeast"/>
        </w:trPr>
        <w:tc>
          <w:tcPr>
            <w:tcW w:w="534" w:type="dxa"/>
            <w:vMerge w:val="continue"/>
            <w:noWrap w:val="0"/>
            <w:vAlign w:val="center"/>
          </w:tcPr>
          <w:p>
            <w:pPr>
              <w:jc w:val="center"/>
              <w:rPr>
                <w:rFonts w:hint="default" w:ascii="Times New Roman" w:hAnsi="Times New Roman" w:eastAsia="宋体" w:cs="Times New Roman"/>
                <w:b/>
                <w:szCs w:val="22"/>
                <w:lang w:eastAsia="zh-CN"/>
              </w:rPr>
            </w:pPr>
          </w:p>
        </w:tc>
        <w:tc>
          <w:tcPr>
            <w:tcW w:w="8505"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例如：（应与评审系统内填写一致）</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我符合《基本标准条件》中第八条专业理论水平要求第3条：在公开发行的学术刊物上发表具有较高学术价值的会计类专业论文（第一作者或通讯作者）3篇以上，其中在国家级中文核心期刊发表1篇以上。</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1.文章名称   X期刊名称   刊号  作者排名（独著、第一作者或通讯作者） 北大核心（南大核心或中国人文社会科学核心）</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 xml:space="preserve">2.文章名称   X期刊名称   刊号  作者排名（独著、第一作者或通讯作者）  </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 w:cs="Times New Roman"/>
                <w:szCs w:val="22"/>
              </w:rPr>
            </w:pPr>
            <w:r>
              <w:rPr>
                <w:rFonts w:hint="default" w:ascii="Times New Roman" w:hAnsi="Times New Roman" w:eastAsia="仿宋_GB2312" w:cs="Times New Roman"/>
                <w:i w:val="0"/>
                <w:caps w:val="0"/>
                <w:color w:val="333333"/>
                <w:spacing w:val="0"/>
                <w:sz w:val="24"/>
                <w:szCs w:val="24"/>
                <w:shd w:val="clear" w:color="auto" w:fill="FFFFFF"/>
                <w:lang w:val="en-US" w:eastAsia="zh-CN"/>
              </w:rPr>
              <w:t>3.文章名称   X期刊名称   刊号  作者排名（独著、第一作者或通讯作者）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7" w:hRule="atLeast"/>
        </w:trPr>
        <w:tc>
          <w:tcPr>
            <w:tcW w:w="534" w:type="dxa"/>
            <w:vMerge w:val="restart"/>
            <w:noWrap w:val="0"/>
            <w:vAlign w:val="center"/>
          </w:tcPr>
          <w:p>
            <w:pPr>
              <w:jc w:val="center"/>
              <w:rPr>
                <w:rFonts w:hint="default" w:ascii="Times New Roman" w:hAnsi="Times New Roman" w:eastAsia="宋体" w:cs="Times New Roman"/>
                <w:b/>
                <w:szCs w:val="22"/>
                <w:lang w:eastAsia="zh-CN"/>
              </w:rPr>
            </w:pPr>
            <w:r>
              <w:rPr>
                <w:rFonts w:hint="default" w:ascii="Times New Roman" w:hAnsi="Times New Roman" w:cs="Times New Roman"/>
                <w:b/>
                <w:szCs w:val="22"/>
                <w:lang w:eastAsia="zh-CN"/>
              </w:rPr>
              <w:t>破格条件</w:t>
            </w:r>
          </w:p>
        </w:tc>
        <w:tc>
          <w:tcPr>
            <w:tcW w:w="8505" w:type="dxa"/>
            <w:gridSpan w:val="6"/>
            <w:noWrap w:val="0"/>
            <w:vAlign w:val="top"/>
          </w:tcPr>
          <w:p>
            <w:pPr>
              <w:jc w:val="center"/>
              <w:rPr>
                <w:rFonts w:hint="default" w:ascii="Times New Roman" w:hAnsi="Times New Roman" w:eastAsia="宋体" w:cs="Times New Roman"/>
                <w:b/>
                <w:szCs w:val="22"/>
              </w:rPr>
            </w:pPr>
            <w:r>
              <w:rPr>
                <w:rFonts w:hint="default" w:ascii="Times New Roman" w:hAnsi="Times New Roman" w:eastAsia="宋体" w:cs="Times New Roman"/>
                <w:b/>
                <w:szCs w:val="22"/>
              </w:rPr>
              <w:t>是否符合《四川省正高级会计师职称</w:t>
            </w:r>
            <w:r>
              <w:rPr>
                <w:rFonts w:hint="default" w:ascii="Times New Roman" w:hAnsi="Times New Roman" w:cs="Times New Roman"/>
                <w:b/>
                <w:szCs w:val="22"/>
                <w:lang w:eastAsia="zh-CN"/>
              </w:rPr>
              <w:t>评价基本标准条件</w:t>
            </w:r>
            <w:r>
              <w:rPr>
                <w:rFonts w:hint="default" w:ascii="Times New Roman" w:hAnsi="Times New Roman" w:eastAsia="宋体" w:cs="Times New Roman"/>
                <w:b/>
                <w:szCs w:val="22"/>
              </w:rPr>
              <w:t>》</w:t>
            </w:r>
          </w:p>
          <w:p>
            <w:pPr>
              <w:jc w:val="center"/>
              <w:rPr>
                <w:rFonts w:hint="default" w:ascii="Times New Roman" w:hAnsi="Times New Roman" w:eastAsia="仿宋" w:cs="Times New Roman"/>
                <w:szCs w:val="22"/>
              </w:rPr>
            </w:pPr>
            <w:r>
              <w:rPr>
                <w:rFonts w:hint="default" w:ascii="Times New Roman" w:hAnsi="Times New Roman" w:eastAsia="宋体" w:cs="Times New Roman"/>
                <w:b/>
                <w:szCs w:val="22"/>
              </w:rPr>
              <w:t>（</w:t>
            </w:r>
            <w:r>
              <w:rPr>
                <w:rFonts w:hint="default" w:ascii="Times New Roman" w:hAnsi="Times New Roman" w:eastAsia="宋体" w:cs="Times New Roman"/>
                <w:b/>
                <w:szCs w:val="22"/>
                <w:lang w:eastAsia="zh-CN"/>
              </w:rPr>
              <w:t>至少具备其中</w:t>
            </w:r>
            <w:r>
              <w:rPr>
                <w:rFonts w:hint="default" w:ascii="Times New Roman" w:hAnsi="Times New Roman" w:eastAsia="宋体" w:cs="Times New Roman"/>
                <w:b/>
                <w:szCs w:val="22"/>
                <w:lang w:val="en-US" w:eastAsia="zh-CN"/>
              </w:rPr>
              <w:t>1项</w:t>
            </w:r>
            <w:r>
              <w:rPr>
                <w:rFonts w:hint="default" w:ascii="Times New Roman" w:hAnsi="Times New Roman" w:eastAsia="宋体" w:cs="Times New Roman"/>
                <w:b/>
                <w:szCs w:val="22"/>
              </w:rPr>
              <w:t>，简要叙述申报理由）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22" w:hRule="atLeast"/>
        </w:trPr>
        <w:tc>
          <w:tcPr>
            <w:tcW w:w="534" w:type="dxa"/>
            <w:vMerge w:val="continue"/>
            <w:noWrap w:val="0"/>
            <w:vAlign w:val="center"/>
          </w:tcPr>
          <w:p>
            <w:pPr>
              <w:jc w:val="center"/>
              <w:rPr>
                <w:rFonts w:hint="default" w:ascii="Times New Roman" w:hAnsi="Times New Roman" w:eastAsia="宋体" w:cs="Times New Roman"/>
                <w:b/>
                <w:szCs w:val="22"/>
                <w:lang w:eastAsia="zh-CN"/>
              </w:rPr>
            </w:pPr>
          </w:p>
        </w:tc>
        <w:tc>
          <w:tcPr>
            <w:tcW w:w="8505"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例如：</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我符合《基本标准条件》中破格条件要求第2条：获得省部级以上劳动模范称号。</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i w:val="0"/>
                <w:caps w:val="0"/>
                <w:color w:val="333333"/>
                <w:spacing w:val="0"/>
                <w:sz w:val="21"/>
                <w:szCs w:val="21"/>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奖项XXXXX</w:t>
            </w:r>
          </w:p>
        </w:tc>
      </w:tr>
    </w:tbl>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default" w:ascii="Times New Roman" w:hAnsi="Times New Roman" w:eastAsia="宋体" w:cs="Times New Roman"/>
          <w:b/>
          <w:sz w:val="36"/>
          <w:szCs w:val="36"/>
          <w:lang w:val="en-US"/>
        </w:rPr>
      </w:pPr>
      <w:r>
        <w:rPr>
          <w:rFonts w:hint="default" w:ascii="Times New Roman" w:hAnsi="Times New Roman" w:eastAsia="仿宋" w:cs="Times New Roman"/>
          <w:sz w:val="28"/>
          <w:szCs w:val="28"/>
        </w:rPr>
        <w:t>说明：</w:t>
      </w:r>
      <w:r>
        <w:rPr>
          <w:rFonts w:hint="eastAsia" w:ascii="Times New Roman" w:hAnsi="Times New Roman" w:eastAsia="仿宋" w:cs="Times New Roman"/>
          <w:sz w:val="28"/>
          <w:szCs w:val="28"/>
          <w:lang w:val="en-US" w:eastAsia="zh-CN"/>
        </w:rPr>
        <w:t>1.</w:t>
      </w:r>
      <w:r>
        <w:rPr>
          <w:rFonts w:hint="default" w:ascii="Times New Roman" w:hAnsi="Times New Roman" w:eastAsia="仿宋" w:cs="Times New Roman"/>
          <w:sz w:val="28"/>
          <w:szCs w:val="28"/>
        </w:rPr>
        <w:t>申报条件及理由的填报内容为本人申报时应满足的基本条件及内容</w:t>
      </w:r>
      <w:r>
        <w:rPr>
          <w:rFonts w:hint="default" w:ascii="Times New Roman" w:hAnsi="Times New Roman" w:eastAsia="仿宋" w:cs="Times New Roman"/>
          <w:sz w:val="28"/>
          <w:szCs w:val="28"/>
          <w:lang w:eastAsia="zh-CN"/>
        </w:rPr>
        <w:t>；</w:t>
      </w:r>
      <w:r>
        <w:rPr>
          <w:rFonts w:hint="eastAsia" w:ascii="Times New Roman" w:hAnsi="Times New Roman" w:eastAsia="仿宋" w:cs="Times New Roman"/>
          <w:sz w:val="28"/>
          <w:szCs w:val="28"/>
          <w:lang w:val="en-US" w:eastAsia="zh-CN"/>
        </w:rPr>
        <w:t>2.</w:t>
      </w:r>
      <w:r>
        <w:rPr>
          <w:rFonts w:hint="default" w:ascii="Times New Roman" w:hAnsi="Times New Roman" w:eastAsia="仿宋" w:cs="Times New Roman"/>
          <w:sz w:val="28"/>
          <w:szCs w:val="28"/>
        </w:rPr>
        <w:t>涉及合作项目或课题，需</w:t>
      </w:r>
      <w:r>
        <w:rPr>
          <w:rFonts w:hint="default" w:ascii="Times New Roman" w:hAnsi="Times New Roman" w:eastAsia="仿宋" w:cs="Times New Roman"/>
          <w:sz w:val="28"/>
          <w:szCs w:val="28"/>
          <w:lang w:eastAsia="zh-CN"/>
        </w:rPr>
        <w:t>补充</w:t>
      </w:r>
      <w:r>
        <w:rPr>
          <w:rFonts w:hint="default" w:ascii="Times New Roman" w:hAnsi="Times New Roman" w:eastAsia="仿宋" w:cs="Times New Roman"/>
          <w:sz w:val="28"/>
          <w:szCs w:val="28"/>
        </w:rPr>
        <w:t>说明本人在其中的贡献并征得其他合作者同意</w:t>
      </w:r>
      <w:r>
        <w:rPr>
          <w:rFonts w:hint="default" w:ascii="Times New Roman" w:hAnsi="Times New Roman" w:eastAsia="仿宋" w:cs="Times New Roman"/>
          <w:sz w:val="28"/>
          <w:szCs w:val="28"/>
          <w:lang w:eastAsia="zh-CN"/>
        </w:rPr>
        <w:t>并签字确认</w:t>
      </w:r>
      <w:r>
        <w:rPr>
          <w:rFonts w:hint="eastAsia" w:ascii="Times New Roman" w:hAnsi="Times New Roman" w:eastAsia="仿宋" w:cs="Times New Roman"/>
          <w:sz w:val="28"/>
          <w:szCs w:val="28"/>
          <w:lang w:eastAsia="zh-CN"/>
        </w:rPr>
        <w:t>。</w:t>
      </w:r>
    </w:p>
    <w:p>
      <w:pPr>
        <w:jc w:val="center"/>
        <w:rPr>
          <w:rFonts w:hint="eastAsia" w:ascii="方正小标宋简体" w:hAnsi="方正小标宋简体" w:eastAsia="方正小标宋简体" w:cs="方正小标宋简体"/>
          <w:b w:val="0"/>
          <w:bCs/>
          <w:sz w:val="36"/>
          <w:szCs w:val="36"/>
        </w:rPr>
      </w:pPr>
    </w:p>
    <w:p>
      <w:pPr>
        <w:jc w:val="center"/>
        <w:rPr>
          <w:rFonts w:hint="eastAsia" w:ascii="方正小标宋简体" w:hAnsi="方正小标宋简体" w:eastAsia="方正小标宋简体" w:cs="方正小标宋简体"/>
          <w:b w:val="0"/>
          <w:bCs/>
          <w:sz w:val="36"/>
          <w:szCs w:val="36"/>
          <w:lang w:eastAsia="zh-CN"/>
        </w:rPr>
      </w:pPr>
      <w:bookmarkStart w:id="0" w:name="_GoBack"/>
      <w:bookmarkEnd w:id="0"/>
      <w:r>
        <w:rPr>
          <w:rFonts w:hint="eastAsia" w:ascii="方正小标宋简体" w:hAnsi="方正小标宋简体" w:eastAsia="方正小标宋简体" w:cs="方正小标宋简体"/>
          <w:b w:val="0"/>
          <w:bCs/>
          <w:sz w:val="36"/>
          <w:szCs w:val="36"/>
        </w:rPr>
        <w:t>高级会计师资格自我评价表</w:t>
      </w:r>
    </w:p>
    <w:tbl>
      <w:tblPr>
        <w:tblStyle w:val="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275"/>
        <w:gridCol w:w="1386"/>
        <w:gridCol w:w="1308"/>
        <w:gridCol w:w="1213"/>
        <w:gridCol w:w="1760"/>
        <w:gridCol w:w="1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1" w:hRule="atLeast"/>
        </w:trPr>
        <w:tc>
          <w:tcPr>
            <w:tcW w:w="534" w:type="dxa"/>
            <w:vMerge w:val="restart"/>
            <w:vAlign w:val="center"/>
          </w:tcPr>
          <w:p>
            <w:pPr>
              <w:jc w:val="center"/>
              <w:rPr>
                <w:rFonts w:hint="default" w:ascii="Times New Roman" w:hAnsi="Times New Roman" w:eastAsia="宋体" w:cs="Times New Roman"/>
                <w:b/>
                <w:szCs w:val="22"/>
              </w:rPr>
            </w:pPr>
            <w:r>
              <w:rPr>
                <w:rFonts w:hint="default" w:ascii="Times New Roman" w:hAnsi="Times New Roman" w:eastAsia="宋体" w:cs="Times New Roman"/>
                <w:szCs w:val="22"/>
              </w:rPr>
              <w:t>基本情况</w:t>
            </w:r>
          </w:p>
        </w:tc>
        <w:tc>
          <w:tcPr>
            <w:tcW w:w="1275" w:type="dxa"/>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姓   名</w:t>
            </w:r>
          </w:p>
        </w:tc>
        <w:tc>
          <w:tcPr>
            <w:tcW w:w="1386" w:type="dxa"/>
            <w:vAlign w:val="center"/>
          </w:tcPr>
          <w:p>
            <w:pPr>
              <w:jc w:val="center"/>
              <w:rPr>
                <w:rFonts w:hint="default" w:ascii="Times New Roman" w:hAnsi="Times New Roman" w:eastAsia="宋体" w:cs="Times New Roman"/>
                <w:szCs w:val="22"/>
              </w:rPr>
            </w:pPr>
          </w:p>
        </w:tc>
        <w:tc>
          <w:tcPr>
            <w:tcW w:w="1308" w:type="dxa"/>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年  龄</w:t>
            </w:r>
          </w:p>
        </w:tc>
        <w:tc>
          <w:tcPr>
            <w:tcW w:w="1213" w:type="dxa"/>
            <w:vAlign w:val="center"/>
          </w:tcPr>
          <w:p>
            <w:pPr>
              <w:jc w:val="center"/>
              <w:rPr>
                <w:rFonts w:hint="default" w:ascii="Times New Roman" w:hAnsi="Times New Roman" w:eastAsia="宋体" w:cs="Times New Roman"/>
                <w:szCs w:val="22"/>
              </w:rPr>
            </w:pPr>
          </w:p>
        </w:tc>
        <w:tc>
          <w:tcPr>
            <w:tcW w:w="1760" w:type="dxa"/>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全日制学历</w:t>
            </w:r>
          </w:p>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及现学历</w:t>
            </w:r>
          </w:p>
        </w:tc>
        <w:tc>
          <w:tcPr>
            <w:tcW w:w="1563" w:type="dxa"/>
            <w:vAlign w:val="center"/>
          </w:tcPr>
          <w:p>
            <w:pPr>
              <w:jc w:val="center"/>
              <w:rPr>
                <w:rFonts w:hint="default" w:ascii="Times New Roman" w:hAnsi="Times New Roman" w:eastAsia="仿宋"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trPr>
        <w:tc>
          <w:tcPr>
            <w:tcW w:w="534" w:type="dxa"/>
            <w:vMerge w:val="continue"/>
            <w:vAlign w:val="center"/>
          </w:tcPr>
          <w:p>
            <w:pPr>
              <w:jc w:val="center"/>
              <w:rPr>
                <w:rFonts w:hint="default" w:ascii="Times New Roman" w:hAnsi="Times New Roman" w:eastAsia="宋体" w:cs="Times New Roman"/>
                <w:b/>
                <w:szCs w:val="22"/>
              </w:rPr>
            </w:pPr>
          </w:p>
        </w:tc>
        <w:tc>
          <w:tcPr>
            <w:tcW w:w="1275" w:type="dxa"/>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现专业技 术职务</w:t>
            </w:r>
          </w:p>
        </w:tc>
        <w:tc>
          <w:tcPr>
            <w:tcW w:w="1386" w:type="dxa"/>
            <w:vAlign w:val="center"/>
          </w:tcPr>
          <w:p>
            <w:pPr>
              <w:jc w:val="center"/>
              <w:rPr>
                <w:rFonts w:hint="eastAsia" w:ascii="Times New Roman" w:hAnsi="Times New Roman" w:eastAsia="仿宋" w:cs="Times New Roman"/>
                <w:szCs w:val="22"/>
                <w:lang w:eastAsia="zh-CN"/>
              </w:rPr>
            </w:pPr>
            <w:r>
              <w:rPr>
                <w:rFonts w:hint="eastAsia" w:ascii="Times New Roman" w:hAnsi="Times New Roman" w:eastAsia="仿宋" w:cs="Times New Roman"/>
                <w:szCs w:val="22"/>
                <w:lang w:eastAsia="zh-CN"/>
              </w:rPr>
              <w:t>会计师</w:t>
            </w:r>
          </w:p>
        </w:tc>
        <w:tc>
          <w:tcPr>
            <w:tcW w:w="1308" w:type="dxa"/>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行政职务</w:t>
            </w:r>
          </w:p>
        </w:tc>
        <w:tc>
          <w:tcPr>
            <w:tcW w:w="1213" w:type="dxa"/>
            <w:vAlign w:val="center"/>
          </w:tcPr>
          <w:p>
            <w:pPr>
              <w:jc w:val="center"/>
              <w:rPr>
                <w:rFonts w:hint="default" w:ascii="Times New Roman" w:hAnsi="Times New Roman" w:eastAsia="宋体" w:cs="Times New Roman"/>
                <w:szCs w:val="22"/>
              </w:rPr>
            </w:pPr>
          </w:p>
        </w:tc>
        <w:tc>
          <w:tcPr>
            <w:tcW w:w="1760" w:type="dxa"/>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取得现资格年度/任现职年限</w:t>
            </w:r>
          </w:p>
        </w:tc>
        <w:tc>
          <w:tcPr>
            <w:tcW w:w="1563" w:type="dxa"/>
            <w:vAlign w:val="center"/>
          </w:tcPr>
          <w:p>
            <w:pPr>
              <w:jc w:val="center"/>
              <w:rPr>
                <w:rFonts w:hint="default" w:ascii="Times New Roman" w:hAnsi="Times New Roman" w:eastAsia="仿宋"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atLeast"/>
        </w:trPr>
        <w:tc>
          <w:tcPr>
            <w:tcW w:w="534" w:type="dxa"/>
            <w:vMerge w:val="continue"/>
            <w:vAlign w:val="center"/>
          </w:tcPr>
          <w:p>
            <w:pPr>
              <w:jc w:val="center"/>
              <w:rPr>
                <w:rFonts w:hint="default" w:ascii="Times New Roman" w:hAnsi="Times New Roman" w:eastAsia="宋体" w:cs="Times New Roman"/>
                <w:b/>
                <w:szCs w:val="22"/>
              </w:rPr>
            </w:pPr>
          </w:p>
        </w:tc>
        <w:tc>
          <w:tcPr>
            <w:tcW w:w="1275" w:type="dxa"/>
            <w:vAlign w:val="center"/>
          </w:tcPr>
          <w:p>
            <w:pPr>
              <w:spacing w:beforeLines="0" w:afterLines="0"/>
              <w:jc w:val="center"/>
              <w:rPr>
                <w:rFonts w:hint="default" w:ascii="Times New Roman" w:hAnsi="Times New Roman" w:eastAsia="宋体" w:cs="Times New Roman"/>
                <w:szCs w:val="22"/>
              </w:rPr>
            </w:pPr>
            <w:r>
              <w:rPr>
                <w:rFonts w:hint="eastAsia" w:ascii="Times New Roman" w:hAnsi="Times New Roman"/>
                <w:sz w:val="21"/>
              </w:rPr>
              <w:t>参加高级会计师考试</w:t>
            </w:r>
            <w:r>
              <w:rPr>
                <w:rFonts w:hint="eastAsia" w:ascii="Times New Roman" w:hAnsi="Times New Roman"/>
                <w:sz w:val="21"/>
                <w:lang w:val="en-US" w:eastAsia="zh-CN"/>
              </w:rPr>
              <w:t xml:space="preserve">  </w:t>
            </w:r>
            <w:r>
              <w:rPr>
                <w:rFonts w:hint="eastAsia" w:ascii="Times New Roman" w:hAnsi="Times New Roman"/>
                <w:sz w:val="21"/>
              </w:rPr>
              <w:t>时间</w:t>
            </w:r>
          </w:p>
        </w:tc>
        <w:tc>
          <w:tcPr>
            <w:tcW w:w="1386" w:type="dxa"/>
            <w:vAlign w:val="center"/>
          </w:tcPr>
          <w:p>
            <w:pPr>
              <w:spacing w:beforeLines="0" w:afterLines="0"/>
              <w:jc w:val="center"/>
              <w:rPr>
                <w:rFonts w:hint="eastAsia" w:ascii="Times New Roman" w:hAnsi="Times New Roman" w:eastAsia="仿宋" w:cs="Times New Roman"/>
                <w:szCs w:val="22"/>
                <w:lang w:eastAsia="zh-CN"/>
              </w:rPr>
            </w:pPr>
          </w:p>
        </w:tc>
        <w:tc>
          <w:tcPr>
            <w:tcW w:w="1308" w:type="dxa"/>
            <w:vAlign w:val="center"/>
          </w:tcPr>
          <w:p>
            <w:pPr>
              <w:spacing w:beforeLines="0" w:afterLines="0"/>
              <w:jc w:val="center"/>
              <w:rPr>
                <w:rFonts w:hint="default" w:ascii="Times New Roman" w:hAnsi="Times New Roman" w:eastAsia="宋体" w:cs="Times New Roman"/>
                <w:szCs w:val="22"/>
              </w:rPr>
            </w:pPr>
            <w:r>
              <w:rPr>
                <w:rFonts w:hint="eastAsia" w:ascii="Times New Roman" w:hAnsi="Times New Roman"/>
                <w:sz w:val="21"/>
              </w:rPr>
              <w:t>高级会计师 考试成绩</w:t>
            </w:r>
          </w:p>
        </w:tc>
        <w:tc>
          <w:tcPr>
            <w:tcW w:w="1213" w:type="dxa"/>
            <w:vAlign w:val="center"/>
          </w:tcPr>
          <w:p>
            <w:pPr>
              <w:jc w:val="center"/>
              <w:rPr>
                <w:rFonts w:hint="default" w:ascii="Times New Roman" w:hAnsi="Times New Roman" w:eastAsia="宋体" w:cs="Times New Roman"/>
                <w:szCs w:val="22"/>
              </w:rPr>
            </w:pPr>
          </w:p>
        </w:tc>
        <w:tc>
          <w:tcPr>
            <w:tcW w:w="1760" w:type="dxa"/>
            <w:vAlign w:val="center"/>
          </w:tcPr>
          <w:p>
            <w:pPr>
              <w:jc w:val="center"/>
              <w:rPr>
                <w:rFonts w:hint="default" w:ascii="Times New Roman" w:hAnsi="Times New Roman" w:eastAsia="宋体" w:cs="Times New Roman"/>
                <w:szCs w:val="22"/>
              </w:rPr>
            </w:pPr>
          </w:p>
        </w:tc>
        <w:tc>
          <w:tcPr>
            <w:tcW w:w="1563" w:type="dxa"/>
            <w:vAlign w:val="center"/>
          </w:tcPr>
          <w:p>
            <w:pPr>
              <w:jc w:val="center"/>
              <w:rPr>
                <w:rFonts w:hint="default" w:ascii="Times New Roman" w:hAnsi="Times New Roman" w:eastAsia="仿宋"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4" w:type="dxa"/>
            <w:vMerge w:val="continue"/>
            <w:vAlign w:val="center"/>
          </w:tcPr>
          <w:p>
            <w:pPr>
              <w:jc w:val="center"/>
              <w:rPr>
                <w:rFonts w:hint="default" w:ascii="Times New Roman" w:hAnsi="Times New Roman" w:eastAsia="宋体" w:cs="Times New Roman"/>
                <w:b/>
                <w:szCs w:val="22"/>
              </w:rPr>
            </w:pPr>
          </w:p>
        </w:tc>
        <w:tc>
          <w:tcPr>
            <w:tcW w:w="2661" w:type="dxa"/>
            <w:gridSpan w:val="2"/>
            <w:vAlign w:val="center"/>
          </w:tcPr>
          <w:p>
            <w:pPr>
              <w:jc w:val="center"/>
              <w:rPr>
                <w:rFonts w:hint="default" w:ascii="Times New Roman" w:hAnsi="Times New Roman" w:eastAsia="仿宋" w:cs="Times New Roman"/>
                <w:szCs w:val="22"/>
              </w:rPr>
            </w:pPr>
            <w:r>
              <w:rPr>
                <w:rFonts w:hint="default" w:ascii="Times New Roman" w:hAnsi="Times New Roman" w:eastAsia="宋体" w:cs="Times New Roman"/>
                <w:szCs w:val="22"/>
              </w:rPr>
              <w:t xml:space="preserve">任现职期间是否有     </w:t>
            </w:r>
            <w:r>
              <w:rPr>
                <w:rFonts w:hint="eastAsia" w:ascii="Times New Roman" w:hAnsi="Times New Roman" w:cs="Times New Roman"/>
                <w:szCs w:val="22"/>
                <w:lang w:val="en-US" w:eastAsia="zh-CN"/>
              </w:rPr>
              <w:t xml:space="preserve"> </w:t>
            </w:r>
            <w:r>
              <w:rPr>
                <w:rFonts w:hint="default" w:ascii="Times New Roman" w:hAnsi="Times New Roman" w:eastAsia="宋体" w:cs="Times New Roman"/>
                <w:szCs w:val="22"/>
              </w:rPr>
              <w:t xml:space="preserve"> 考核不合格年度</w:t>
            </w:r>
          </w:p>
        </w:tc>
        <w:tc>
          <w:tcPr>
            <w:tcW w:w="1308" w:type="dxa"/>
            <w:vAlign w:val="center"/>
          </w:tcPr>
          <w:p>
            <w:pPr>
              <w:jc w:val="center"/>
              <w:rPr>
                <w:rFonts w:hint="eastAsia" w:ascii="Times New Roman" w:hAnsi="Times New Roman" w:eastAsia="宋体" w:cs="Times New Roman"/>
                <w:szCs w:val="22"/>
                <w:lang w:eastAsia="zh-CN"/>
              </w:rPr>
            </w:pPr>
            <w:r>
              <w:rPr>
                <w:rFonts w:hint="eastAsia" w:ascii="Times New Roman" w:hAnsi="Times New Roman" w:cs="Times New Roman"/>
                <w:szCs w:val="22"/>
                <w:lang w:eastAsia="zh-CN"/>
              </w:rPr>
              <w:t>是或否</w:t>
            </w:r>
          </w:p>
        </w:tc>
        <w:tc>
          <w:tcPr>
            <w:tcW w:w="2973" w:type="dxa"/>
            <w:gridSpan w:val="2"/>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是否在受处分（处罚）期</w:t>
            </w:r>
          </w:p>
        </w:tc>
        <w:tc>
          <w:tcPr>
            <w:tcW w:w="1563" w:type="dxa"/>
            <w:vAlign w:val="center"/>
          </w:tcPr>
          <w:p>
            <w:pPr>
              <w:jc w:val="center"/>
              <w:rPr>
                <w:rFonts w:hint="default" w:ascii="Times New Roman" w:hAnsi="Times New Roman" w:eastAsia="仿宋" w:cs="Times New Roman"/>
                <w:szCs w:val="22"/>
              </w:rPr>
            </w:pPr>
            <w:r>
              <w:rPr>
                <w:rFonts w:hint="eastAsia" w:ascii="Times New Roman" w:hAnsi="Times New Roman" w:cs="Times New Roman"/>
                <w:szCs w:val="22"/>
                <w:lang w:eastAsia="zh-CN"/>
              </w:rPr>
              <w:t>是或否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534" w:type="dxa"/>
            <w:vMerge w:val="continue"/>
            <w:vAlign w:val="center"/>
          </w:tcPr>
          <w:p>
            <w:pPr>
              <w:jc w:val="center"/>
              <w:rPr>
                <w:rFonts w:hint="default" w:ascii="Times New Roman" w:hAnsi="Times New Roman" w:eastAsia="宋体" w:cs="Times New Roman"/>
                <w:b/>
                <w:szCs w:val="22"/>
              </w:rPr>
            </w:pPr>
          </w:p>
        </w:tc>
        <w:tc>
          <w:tcPr>
            <w:tcW w:w="2661" w:type="dxa"/>
            <w:gridSpan w:val="2"/>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是否参加过高会评审及参评时间地点</w:t>
            </w:r>
          </w:p>
        </w:tc>
        <w:tc>
          <w:tcPr>
            <w:tcW w:w="1308" w:type="dxa"/>
            <w:vAlign w:val="center"/>
          </w:tcPr>
          <w:p>
            <w:pPr>
              <w:jc w:val="center"/>
              <w:rPr>
                <w:rFonts w:hint="default" w:ascii="Times New Roman" w:hAnsi="Times New Roman" w:eastAsia="宋体" w:cs="Times New Roman"/>
                <w:szCs w:val="22"/>
              </w:rPr>
            </w:pPr>
            <w:r>
              <w:rPr>
                <w:rFonts w:hint="eastAsia" w:ascii="Times New Roman" w:hAnsi="Times New Roman" w:cs="Times New Roman"/>
                <w:szCs w:val="22"/>
                <w:lang w:eastAsia="zh-CN"/>
              </w:rPr>
              <w:t>是或否</w:t>
            </w:r>
          </w:p>
        </w:tc>
        <w:tc>
          <w:tcPr>
            <w:tcW w:w="4536" w:type="dxa"/>
            <w:gridSpan w:val="3"/>
            <w:vAlign w:val="center"/>
          </w:tcPr>
          <w:p>
            <w:pPr>
              <w:jc w:val="center"/>
              <w:rPr>
                <w:rFonts w:hint="default" w:ascii="Times New Roman" w:hAnsi="Times New Roman" w:eastAsia="宋体" w:cs="Times New Roman"/>
                <w:szCs w:val="22"/>
                <w:lang w:val="en-US"/>
              </w:rPr>
            </w:pPr>
            <w:r>
              <w:rPr>
                <w:rFonts w:hint="default" w:ascii="Times New Roman" w:hAnsi="Times New Roman" w:eastAsia="仿宋" w:cs="Times New Roman"/>
                <w:szCs w:val="22"/>
                <w:lang w:val="en-US" w:eastAsia="zh-CN"/>
              </w:rPr>
              <w:t>XX年参加</w:t>
            </w:r>
            <w:r>
              <w:rPr>
                <w:rFonts w:hint="eastAsia" w:ascii="Times New Roman" w:hAnsi="Times New Roman" w:eastAsia="仿宋" w:cs="Times New Roman"/>
                <w:szCs w:val="22"/>
                <w:lang w:val="en-US" w:eastAsia="zh-CN"/>
              </w:rPr>
              <w:t>XX省高会评委会XX年度评审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5" w:hRule="atLeast"/>
        </w:trPr>
        <w:tc>
          <w:tcPr>
            <w:tcW w:w="534" w:type="dxa"/>
            <w:vMerge w:val="restart"/>
            <w:vAlign w:val="center"/>
          </w:tcPr>
          <w:p>
            <w:pPr>
              <w:jc w:val="center"/>
              <w:rPr>
                <w:rFonts w:hint="default" w:ascii="Times New Roman" w:hAnsi="Times New Roman" w:eastAsia="宋体" w:cs="Times New Roman"/>
                <w:b/>
                <w:szCs w:val="22"/>
              </w:rPr>
            </w:pPr>
            <w:r>
              <w:rPr>
                <w:rFonts w:hint="default" w:ascii="Times New Roman" w:hAnsi="Times New Roman" w:eastAsia="宋体" w:cs="Times New Roman"/>
                <w:szCs w:val="22"/>
              </w:rPr>
              <w:t>专业学识水平</w:t>
            </w:r>
          </w:p>
        </w:tc>
        <w:tc>
          <w:tcPr>
            <w:tcW w:w="8505" w:type="dxa"/>
            <w:gridSpan w:val="6"/>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是否符合《四川省高级会计师职称评价基本标准条件》</w:t>
            </w:r>
          </w:p>
          <w:p>
            <w:pPr>
              <w:jc w:val="center"/>
              <w:rPr>
                <w:rFonts w:hint="default" w:ascii="Times New Roman" w:hAnsi="Times New Roman" w:eastAsia="宋体" w:cs="Times New Roman"/>
                <w:b/>
                <w:szCs w:val="22"/>
              </w:rPr>
            </w:pPr>
            <w:r>
              <w:rPr>
                <w:rFonts w:hint="default" w:ascii="Times New Roman" w:hAnsi="Times New Roman" w:eastAsia="宋体" w:cs="Times New Roman"/>
                <w:szCs w:val="22"/>
              </w:rPr>
              <w:t>（至少具备条件之一，简要叙述申报理由）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4" w:hRule="atLeast"/>
        </w:trPr>
        <w:tc>
          <w:tcPr>
            <w:tcW w:w="534" w:type="dxa"/>
            <w:vMerge w:val="continue"/>
            <w:vAlign w:val="center"/>
          </w:tcPr>
          <w:p>
            <w:pPr>
              <w:jc w:val="center"/>
              <w:rPr>
                <w:rFonts w:hint="default" w:ascii="Times New Roman" w:hAnsi="Times New Roman" w:eastAsia="宋体" w:cs="Times New Roman"/>
                <w:b/>
                <w:szCs w:val="22"/>
              </w:rPr>
            </w:pPr>
          </w:p>
        </w:tc>
        <w:tc>
          <w:tcPr>
            <w:tcW w:w="8505" w:type="dxa"/>
            <w:gridSpan w:val="6"/>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例如：（应与评审系统内填写一致）</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我符合《基本标准条件》中第六条专业学识水平要求第2条：独著或作为第一作者，在国内外公开发行的具有CN、ISSN刊号的经济类、学术类专业期刊(不含增刊、论文集)上发表具有较高学术价值的会计类专业学术论文2篇以上。</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1.文章名称   X期刊名称   刊号  作者排名（独著或第一作者）</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 w:cs="Times New Roman"/>
                <w:sz w:val="24"/>
                <w:szCs w:val="24"/>
              </w:rPr>
            </w:pPr>
            <w:r>
              <w:rPr>
                <w:rFonts w:hint="default" w:ascii="Times New Roman" w:hAnsi="Times New Roman" w:eastAsia="仿宋_GB2312" w:cs="Times New Roman"/>
                <w:i w:val="0"/>
                <w:caps w:val="0"/>
                <w:color w:val="333333"/>
                <w:spacing w:val="0"/>
                <w:sz w:val="24"/>
                <w:szCs w:val="24"/>
                <w:shd w:val="clear" w:color="auto" w:fill="FFFFFF"/>
                <w:lang w:val="en-US" w:eastAsia="zh-CN"/>
              </w:rPr>
              <w:t>2.文章名称   X期刊名称   刊号  作者排名（独著或第一作者）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2" w:hRule="atLeast"/>
        </w:trPr>
        <w:tc>
          <w:tcPr>
            <w:tcW w:w="534" w:type="dxa"/>
            <w:vMerge w:val="restart"/>
            <w:vAlign w:val="center"/>
          </w:tcPr>
          <w:p>
            <w:pPr>
              <w:jc w:val="center"/>
              <w:rPr>
                <w:rFonts w:hint="default" w:ascii="Times New Roman" w:hAnsi="Times New Roman" w:eastAsia="宋体" w:cs="Times New Roman"/>
                <w:b/>
                <w:szCs w:val="22"/>
              </w:rPr>
            </w:pPr>
            <w:r>
              <w:rPr>
                <w:rFonts w:hint="default" w:ascii="Times New Roman" w:hAnsi="Times New Roman" w:eastAsia="宋体" w:cs="Times New Roman"/>
                <w:szCs w:val="22"/>
              </w:rPr>
              <w:t>专业工作经历</w:t>
            </w:r>
          </w:p>
        </w:tc>
        <w:tc>
          <w:tcPr>
            <w:tcW w:w="8505" w:type="dxa"/>
            <w:gridSpan w:val="6"/>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是否符合《四川省高级会计师职称评价基本标准条件》</w:t>
            </w:r>
          </w:p>
          <w:p>
            <w:pPr>
              <w:jc w:val="center"/>
              <w:rPr>
                <w:rFonts w:hint="default" w:ascii="Times New Roman" w:hAnsi="Times New Roman" w:eastAsia="宋体" w:cs="Times New Roman"/>
                <w:b/>
                <w:szCs w:val="22"/>
              </w:rPr>
            </w:pPr>
            <w:r>
              <w:rPr>
                <w:rFonts w:hint="default" w:ascii="Times New Roman" w:hAnsi="Times New Roman" w:eastAsia="宋体" w:cs="Times New Roman"/>
                <w:szCs w:val="22"/>
              </w:rPr>
              <w:t>（至少具备条件之一，简要叙述申报理由）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17" w:hRule="atLeast"/>
        </w:trPr>
        <w:tc>
          <w:tcPr>
            <w:tcW w:w="534" w:type="dxa"/>
            <w:vMerge w:val="continue"/>
            <w:vAlign w:val="center"/>
          </w:tcPr>
          <w:p>
            <w:pPr>
              <w:jc w:val="center"/>
              <w:rPr>
                <w:rFonts w:hint="default" w:ascii="Times New Roman" w:hAnsi="Times New Roman" w:eastAsia="宋体" w:cs="Times New Roman"/>
                <w:szCs w:val="22"/>
              </w:rPr>
            </w:pPr>
          </w:p>
        </w:tc>
        <w:tc>
          <w:tcPr>
            <w:tcW w:w="8505" w:type="dxa"/>
            <w:gridSpan w:val="6"/>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例如：（应与评审系统内填写一致）</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我符合《基本标准条件》中第七条专业工作经历要求第1条：在企事业单位、社会团体和其他组织担任单位财务负责人或财务机构负责人2年以上。</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宋体" w:cs="Times New Roman"/>
                <w:kern w:val="0"/>
                <w:sz w:val="24"/>
                <w:szCs w:val="24"/>
                <w:lang w:val="en-US" w:eastAsia="zh-CN" w:bidi="ar-SA"/>
              </w:rPr>
            </w:pPr>
            <w:r>
              <w:rPr>
                <w:rFonts w:hint="default" w:ascii="Times New Roman" w:hAnsi="Times New Roman" w:eastAsia="仿宋_GB2312" w:cs="Times New Roman"/>
                <w:i w:val="0"/>
                <w:caps w:val="0"/>
                <w:color w:val="333333"/>
                <w:spacing w:val="0"/>
                <w:sz w:val="24"/>
                <w:szCs w:val="24"/>
                <w:shd w:val="clear" w:color="auto" w:fill="FFFFFF"/>
                <w:lang w:val="en-US" w:eastAsia="zh-CN"/>
              </w:rPr>
              <w:t>2015年-至今在XX单位XX部门担任财务总监或财务科长</w:t>
            </w:r>
            <w:r>
              <w:rPr>
                <w:rFonts w:hint="eastAsia" w:ascii="Times New Roman" w:hAnsi="Times New Roman" w:eastAsia="仿宋_GB2312" w:cs="Times New Roman"/>
                <w:i w:val="0"/>
                <w:caps w:val="0"/>
                <w:color w:val="333333"/>
                <w:spacing w:val="0"/>
                <w:sz w:val="24"/>
                <w:szCs w:val="24"/>
                <w:shd w:val="clear" w:color="auto" w:fill="FFFFFF"/>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2" w:hRule="atLeast"/>
        </w:trPr>
        <w:tc>
          <w:tcPr>
            <w:tcW w:w="534" w:type="dxa"/>
            <w:vMerge w:val="restart"/>
            <w:vAlign w:val="center"/>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lang w:val="en-US" w:eastAsia="zh-CN"/>
              </w:rPr>
              <w:t xml:space="preserve">      </w:t>
            </w:r>
            <w:r>
              <w:rPr>
                <w:rFonts w:hint="default" w:ascii="Times New Roman" w:hAnsi="Times New Roman" w:eastAsia="宋体" w:cs="Times New Roman"/>
                <w:szCs w:val="22"/>
              </w:rPr>
              <w:t>业绩成果</w:t>
            </w:r>
          </w:p>
        </w:tc>
        <w:tc>
          <w:tcPr>
            <w:tcW w:w="8505" w:type="dxa"/>
            <w:gridSpan w:val="6"/>
          </w:tcPr>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是否符合《四川省高级会计师职称评价基本标准条件》</w:t>
            </w:r>
          </w:p>
          <w:p>
            <w:pPr>
              <w:jc w:val="center"/>
              <w:rPr>
                <w:rFonts w:hint="default" w:ascii="Times New Roman" w:hAnsi="Times New Roman" w:eastAsia="宋体" w:cs="Times New Roman"/>
                <w:szCs w:val="22"/>
              </w:rPr>
            </w:pPr>
            <w:r>
              <w:rPr>
                <w:rFonts w:hint="default" w:ascii="Times New Roman" w:hAnsi="Times New Roman" w:eastAsia="宋体" w:cs="Times New Roman"/>
                <w:szCs w:val="22"/>
              </w:rPr>
              <w:t>（至少具备条件之二，简要叙述申报理由）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3" w:hRule="atLeast"/>
        </w:trPr>
        <w:tc>
          <w:tcPr>
            <w:tcW w:w="534" w:type="dxa"/>
            <w:vMerge w:val="continue"/>
            <w:vAlign w:val="center"/>
          </w:tcPr>
          <w:p>
            <w:pPr>
              <w:jc w:val="center"/>
              <w:rPr>
                <w:rFonts w:hint="default" w:ascii="Times New Roman" w:hAnsi="Times New Roman" w:eastAsia="宋体" w:cs="Times New Roman"/>
                <w:szCs w:val="22"/>
              </w:rPr>
            </w:pPr>
          </w:p>
        </w:tc>
        <w:tc>
          <w:tcPr>
            <w:tcW w:w="8505" w:type="dxa"/>
            <w:gridSpan w:val="6"/>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例如：（应与评审系统内填写一致）</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_GB2312" w:cs="Times New Roman"/>
                <w:i w:val="0"/>
                <w:caps w:val="0"/>
                <w:color w:val="333333"/>
                <w:spacing w:val="0"/>
                <w:sz w:val="24"/>
                <w:szCs w:val="24"/>
                <w:shd w:val="clear" w:color="auto" w:fill="FFFFFF"/>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我符合《条件》中第八条业绩成果要求第1条：作为项目负责人或者主要承办人，完成大中型企业、事业单位的资产经营(改制、上市、重组、清算)、资产管理、资本运作、资金管理、内部控制、预算管理等方面重大项目1项；或者提出切实可行的建议、措施2项以上，在实际工作中得到采纳和运用，为单位创造良好经济效益。</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Times New Roman" w:hAnsi="Times New Roman" w:eastAsia="仿宋" w:cs="Times New Roman"/>
                <w:szCs w:val="22"/>
                <w:lang w:val="en-US" w:eastAsia="zh-CN"/>
              </w:rPr>
            </w:pPr>
            <w:r>
              <w:rPr>
                <w:rFonts w:hint="eastAsia" w:ascii="Times New Roman" w:hAnsi="Times New Roman" w:eastAsia="仿宋" w:cs="Times New Roman"/>
                <w:szCs w:val="22"/>
                <w:lang w:val="en-US" w:eastAsia="zh-CN"/>
              </w:rPr>
              <w:t>具体业绩1.......</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Times New Roman" w:hAnsi="Times New Roman" w:eastAsia="仿宋" w:cs="Times New Roman"/>
                <w:szCs w:val="22"/>
                <w:lang w:val="en-US" w:eastAsia="zh-CN"/>
              </w:rPr>
            </w:pPr>
            <w:r>
              <w:rPr>
                <w:rFonts w:hint="default" w:ascii="Times New Roman" w:hAnsi="Times New Roman" w:eastAsia="仿宋_GB2312" w:cs="Times New Roman"/>
                <w:i w:val="0"/>
                <w:caps w:val="0"/>
                <w:color w:val="333333"/>
                <w:spacing w:val="0"/>
                <w:sz w:val="24"/>
                <w:szCs w:val="24"/>
                <w:shd w:val="clear" w:color="auto" w:fill="FFFFFF"/>
                <w:lang w:val="en-US" w:eastAsia="zh-CN"/>
              </w:rPr>
              <w:t>我符合《条件》中第八条业绩成果要求第</w:t>
            </w:r>
            <w:r>
              <w:rPr>
                <w:rFonts w:hint="eastAsia" w:ascii="Times New Roman" w:hAnsi="Times New Roman" w:eastAsia="仿宋_GB2312" w:cs="Times New Roman"/>
                <w:i w:val="0"/>
                <w:caps w:val="0"/>
                <w:color w:val="333333"/>
                <w:spacing w:val="0"/>
                <w:sz w:val="24"/>
                <w:szCs w:val="24"/>
                <w:shd w:val="clear" w:color="auto" w:fill="FFFFFF"/>
                <w:lang w:val="en-US" w:eastAsia="zh-CN"/>
              </w:rPr>
              <w:t>2</w:t>
            </w:r>
            <w:r>
              <w:rPr>
                <w:rFonts w:hint="default" w:ascii="Times New Roman" w:hAnsi="Times New Roman" w:eastAsia="仿宋_GB2312" w:cs="Times New Roman"/>
                <w:i w:val="0"/>
                <w:caps w:val="0"/>
                <w:color w:val="333333"/>
                <w:spacing w:val="0"/>
                <w:sz w:val="24"/>
                <w:szCs w:val="24"/>
                <w:shd w:val="clear" w:color="auto" w:fill="FFFFFF"/>
                <w:lang w:val="en-US" w:eastAsia="zh-CN"/>
              </w:rPr>
              <w:t>条：</w:t>
            </w:r>
            <w:r>
              <w:rPr>
                <w:rFonts w:hint="default" w:ascii="Times New Roman" w:hAnsi="Times New Roman" w:eastAsia="仿宋" w:cs="Times New Roman"/>
                <w:szCs w:val="22"/>
                <w:lang w:val="en-US" w:eastAsia="zh-CN"/>
              </w:rPr>
              <w:t>参与财务管理和决策，发挥好参谋作用，在增加收入、节约开支、降低成本、提高资金使用效益、做好财务会计服务、控制风险、避免经营决策失误等方面，做出积极贡献，取得明显经济效益，得到单位认可。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Times New Roman" w:hAnsi="Times New Roman" w:eastAsia="仿宋" w:cs="Times New Roman"/>
                <w:szCs w:val="22"/>
                <w:lang w:val="en-US" w:eastAsia="zh-CN"/>
              </w:rPr>
            </w:pPr>
            <w:r>
              <w:rPr>
                <w:rFonts w:hint="eastAsia" w:ascii="Times New Roman" w:hAnsi="Times New Roman" w:eastAsia="仿宋" w:cs="Times New Roman"/>
                <w:szCs w:val="22"/>
                <w:lang w:val="en-US" w:eastAsia="zh-CN"/>
              </w:rPr>
              <w:t>具体业绩1.......</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default" w:ascii="Times New Roman" w:hAnsi="Times New Roman" w:eastAsia="仿宋" w:cs="Times New Roman"/>
                <w:szCs w:val="22"/>
                <w:lang w:val="en-US" w:eastAsia="zh-CN"/>
              </w:rPr>
            </w:pPr>
          </w:p>
        </w:tc>
      </w:tr>
    </w:tbl>
    <w:p>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hint="default" w:ascii="Times New Roman" w:hAnsi="Times New Roman" w:eastAsia="仿宋_GB2312" w:cs="Times New Roman"/>
          <w:i w:val="0"/>
          <w:caps w:val="0"/>
          <w:color w:val="333333"/>
          <w:spacing w:val="0"/>
          <w:sz w:val="28"/>
          <w:szCs w:val="28"/>
          <w:shd w:val="clear" w:color="auto" w:fill="FFFFFF"/>
          <w:lang w:val="en-US" w:eastAsia="zh-CN"/>
        </w:rPr>
      </w:pPr>
      <w:r>
        <w:rPr>
          <w:rFonts w:hint="default" w:ascii="Times New Roman" w:hAnsi="Times New Roman" w:eastAsia="仿宋_GB2312" w:cs="Times New Roman"/>
          <w:i w:val="0"/>
          <w:caps w:val="0"/>
          <w:color w:val="333333"/>
          <w:spacing w:val="0"/>
          <w:sz w:val="28"/>
          <w:szCs w:val="28"/>
          <w:shd w:val="clear" w:color="auto" w:fill="FFFFFF"/>
          <w:lang w:val="en-US" w:eastAsia="zh-CN"/>
        </w:rPr>
        <w:t>说明：1.申报条件及理由的填报内容为本人申报时应满足的基本条件，即列举本人满足基本条件的第几条第几款。2.其中如涉及合作项目或课题，需说明本人在其中的贡献并征得其他合作者同意并签字确认。</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黑体"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黑体"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黑体"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黑体"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黑体"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黑体"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黑体" w:cs="Times New Roman"/>
          <w:sz w:val="32"/>
          <w:szCs w:val="32"/>
          <w:lang w:eastAsia="zh-CN"/>
        </w:rPr>
      </w:pPr>
    </w:p>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A20228"/>
    <w:rsid w:val="0C4E1933"/>
    <w:rsid w:val="11F20B01"/>
    <w:rsid w:val="2266704F"/>
    <w:rsid w:val="3FE0296E"/>
    <w:rsid w:val="44C840FA"/>
    <w:rsid w:val="711503ED"/>
    <w:rsid w:val="72E322ED"/>
    <w:rsid w:val="76A20228"/>
    <w:rsid w:val="77262D53"/>
    <w:rsid w:val="7A3316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table" w:styleId="4">
    <w:name w:val="Table Gri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6">
    <w:name w:val="公文格式"/>
    <w:basedOn w:val="1"/>
    <w:qFormat/>
    <w:uiPriority w:val="0"/>
    <w:pPr>
      <w:spacing w:line="600" w:lineRule="exact"/>
      <w:ind w:firstLine="640" w:firstLineChars="200"/>
      <w:jc w:val="left"/>
    </w:pPr>
    <w:rPr>
      <w:rFonts w:hint="eastAsia" w:ascii="仿宋_GB2312" w:hAnsi="仿宋_GB2312" w:eastAsia="仿宋_GB2312" w:cs="仿宋_GB2312"/>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2024-09-24T09:47:00Z</dcterms:created>
  <dc:creator>Administrator</dc:creator>
  <cp:lastModifiedBy>Administrator</cp:lastModifiedBy>
  <dcterms:modified xsi:type="dcterms:W3CDTF">2024-09-25T08:35:38Z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